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119" w:after="238"/>
        <w:jc w:val="center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32"/>
          <w:szCs w:val="32"/>
        </w:rPr>
        <w:t>單親家長就學補助費申請</w:t>
      </w:r>
      <w:r>
        <w:rPr>
          <w:rStyle w:val="Style14"/>
          <w:rFonts w:ascii="Times New Roman" w:hAnsi="Times New Roman"/>
          <w:b/>
          <w:bCs/>
          <w:kern w:val="0"/>
          <w:sz w:val="32"/>
          <w:szCs w:val="32"/>
        </w:rPr>
        <w:t>Q&amp;A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問：全家人口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的計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算範圍如何計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算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27" w:right="0" w:hanging="527"/>
        <w:textAlignment w:val="auto"/>
        <w:rPr/>
      </w:pPr>
      <w:r>
        <w:rPr>
          <w:rStyle w:val="Style14"/>
          <w:rFonts w:ascii="標楷體" w:hAnsi="標楷體" w:cs="新細明體" w:eastAsia="標楷體"/>
          <w:spacing w:val="-18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全家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口包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含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單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親家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長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本身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住共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生</w:t>
      </w:r>
      <w:r>
        <w:rPr>
          <w:rStyle w:val="Style14"/>
          <w:rFonts w:ascii="標楷體" w:hAnsi="標楷體" w:cs="新細明體" w:eastAsia="標楷體"/>
          <w:spacing w:val="-18"/>
          <w:kern w:val="0"/>
          <w:sz w:val="28"/>
          <w:szCs w:val="28"/>
        </w:rPr>
        <w:t>活、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撫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養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之</w:t>
      </w:r>
      <w:r>
        <w:rPr>
          <w:rStyle w:val="Style14"/>
          <w:rFonts w:eastAsia="標楷體" w:ascii="Times New Roman" w:hAnsi="Times New Roman"/>
          <w:spacing w:val="2"/>
          <w:kern w:val="0"/>
          <w:sz w:val="28"/>
          <w:szCs w:val="28"/>
        </w:rPr>
        <w:t>1</w:t>
      </w:r>
      <w:r>
        <w:rPr>
          <w:rStyle w:val="Style14"/>
          <w:rFonts w:eastAsia="標楷體" w:ascii="Times New Roman" w:hAnsi="Times New Roman"/>
          <w:kern w:val="0"/>
          <w:sz w:val="28"/>
          <w:szCs w:val="28"/>
        </w:rPr>
        <w:t>8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歲以下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spacing w:val="-32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與申請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表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填寫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內容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相符</w:t>
      </w:r>
      <w:r>
        <w:rPr>
          <w:rStyle w:val="Style14"/>
          <w:rFonts w:ascii="標楷體" w:hAnsi="標楷體" w:cs="新細明體" w:eastAsia="標楷體"/>
          <w:spacing w:val="-158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spacing w:val="-18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故不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需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提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供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同戶之其他親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財稅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資料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</w:t>
      </w:r>
      <w:r>
        <w:rPr>
          <w:rStyle w:val="Style14"/>
          <w:rFonts w:ascii="標楷體" w:hAnsi="標楷體" w:cs="新細明體" w:eastAsia="標楷體"/>
          <w:b/>
          <w:bCs/>
          <w:spacing w:val="-14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『存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款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本金』如何計算？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答</w:t>
      </w:r>
      <w:r>
        <w:rPr>
          <w:rStyle w:val="Style14"/>
          <w:rFonts w:ascii="標楷體" w:hAnsi="標楷體" w:cs="新細明體" w:eastAsia="標楷體"/>
          <w:spacing w:val="-140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「存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款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本金」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依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據各類所得清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單合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計之利息所得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回推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，計算方式為利息所得除以臺灣銀行全年平均值一年期定期存款固</w:t>
      </w:r>
      <w:r>
        <w:rPr>
          <w:rStyle w:val="Style14"/>
          <w:rFonts w:ascii="標楷體" w:hAnsi="標楷體" w:cs="新細明體" w:eastAsia="標楷體"/>
          <w:spacing w:val="2"/>
          <w:kern w:val="0"/>
          <w:sz w:val="28"/>
          <w:szCs w:val="28"/>
        </w:rPr>
        <w:t>定利率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之金額即為存款本金推算數。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問：家庭總收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入與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全戶家庭存款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本金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的計算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方式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16" w:right="176" w:hanging="516"/>
        <w:textAlignment w:val="auto"/>
        <w:rPr/>
      </w:pPr>
      <w:bookmarkStart w:id="0" w:name="_GoBack"/>
      <w:bookmarkEnd w:id="0"/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畫申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請標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準和全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家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人口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數之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計算方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式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，依各縣市最新年度公告標準為準。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例</w:t>
      </w:r>
      <w:r>
        <w:rPr>
          <w:rStyle w:val="Style14"/>
          <w:rFonts w:ascii="標楷體" w:hAnsi="標楷體" w:cs="新細明體" w:eastAsia="標楷體"/>
          <w:color w:val="020202"/>
          <w:spacing w:val="-4"/>
          <w:kern w:val="0"/>
          <w:sz w:val="28"/>
          <w:szCs w:val="28"/>
        </w:rPr>
        <w:t>如以</w:t>
      </w:r>
      <w:r>
        <w:rPr>
          <w:rStyle w:val="Style14"/>
          <w:rFonts w:eastAsia="標楷體" w:ascii="Times New Roman" w:hAnsi="Times New Roman"/>
          <w:color w:val="020202"/>
          <w:spacing w:val="-4"/>
          <w:kern w:val="0"/>
          <w:sz w:val="28"/>
          <w:szCs w:val="28"/>
        </w:rPr>
        <w:t>112</w:t>
      </w:r>
      <w:r>
        <w:rPr>
          <w:rStyle w:val="Style14"/>
          <w:rFonts w:ascii="標楷體" w:hAnsi="標楷體" w:cs="新細明體" w:eastAsia="標楷體"/>
          <w:color w:val="020202"/>
          <w:spacing w:val="-4"/>
          <w:kern w:val="0"/>
          <w:sz w:val="28"/>
          <w:szCs w:val="28"/>
        </w:rPr>
        <w:t>年申請案件為例：申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color w:val="020202"/>
          <w:spacing w:val="-44"/>
          <w:kern w:val="0"/>
          <w:sz w:val="28"/>
          <w:szCs w:val="28"/>
        </w:rPr>
        <w:t>人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color w:val="020202"/>
          <w:spacing w:val="-4"/>
          <w:kern w:val="0"/>
          <w:sz w:val="28"/>
          <w:szCs w:val="28"/>
        </w:rPr>
        <w:t>設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臺灣省各縣市）與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2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名子女同住，即全家人口為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人，其家庭總收入不得超過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31,641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元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*12*3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人（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1,139,076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元），全戶家庭存款本金不超過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426,900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元</w:t>
      </w:r>
      <w:r>
        <w:rPr>
          <w:rStyle w:val="Style14"/>
          <w:rFonts w:eastAsia="標楷體" w:ascii="Times New Roman" w:hAnsi="Times New Roman"/>
          <w:color w:val="020202"/>
          <w:spacing w:val="2"/>
          <w:kern w:val="0"/>
          <w:sz w:val="28"/>
          <w:szCs w:val="28"/>
        </w:rPr>
        <w:t>*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3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人（</w:t>
      </w:r>
      <w:r>
        <w:rPr>
          <w:rStyle w:val="Style14"/>
          <w:rFonts w:eastAsia="標楷體" w:ascii="Times New Roman" w:hAnsi="Times New Roman"/>
          <w:color w:val="020202"/>
          <w:spacing w:val="-22"/>
          <w:kern w:val="0"/>
          <w:sz w:val="28"/>
          <w:szCs w:val="28"/>
        </w:rPr>
        <w:t>1,280,700</w:t>
      </w:r>
      <w:r>
        <w:rPr>
          <w:rStyle w:val="Style14"/>
          <w:rFonts w:ascii="標楷體" w:hAnsi="標楷體" w:cs="新細明體" w:eastAsia="標楷體"/>
          <w:color w:val="020202"/>
          <w:spacing w:val="-22"/>
          <w:kern w:val="0"/>
          <w:sz w:val="28"/>
          <w:szCs w:val="28"/>
        </w:rPr>
        <w:t>元）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27" w:right="176" w:hanging="527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spacing w:val="-18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助限制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未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領取政府學</w:t>
      </w:r>
      <w:r>
        <w:rPr>
          <w:rStyle w:val="Style14"/>
          <w:rFonts w:ascii="標楷體" w:hAnsi="標楷體" w:cs="新細明體" w:eastAsia="標楷體"/>
          <w:b/>
          <w:bCs/>
          <w:spacing w:val="-20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b/>
          <w:bCs/>
          <w:spacing w:val="-18"/>
          <w:kern w:val="0"/>
          <w:sz w:val="28"/>
          <w:szCs w:val="28"/>
        </w:rPr>
        <w:t>、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雜</w:t>
      </w:r>
      <w:r>
        <w:rPr>
          <w:rStyle w:val="Style14"/>
          <w:rFonts w:ascii="標楷體" w:hAnsi="標楷體" w:cs="新細明體" w:eastAsia="標楷體"/>
          <w:b/>
          <w:bCs/>
          <w:spacing w:val="-18"/>
          <w:kern w:val="0"/>
          <w:sz w:val="28"/>
          <w:szCs w:val="28"/>
        </w:rPr>
        <w:t>費、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分費補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b/>
          <w:bCs/>
          <w:spacing w:val="-18"/>
          <w:kern w:val="0"/>
          <w:sz w:val="28"/>
          <w:szCs w:val="28"/>
        </w:rPr>
        <w:t>者，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問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與哪些補助衝突、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無法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重複申請？</w:t>
      </w:r>
    </w:p>
    <w:p>
      <w:pPr>
        <w:pStyle w:val="Style18"/>
        <w:tabs>
          <w:tab w:val="clear" w:pos="480"/>
        </w:tabs>
        <w:spacing w:lineRule="exact" w:line="440"/>
        <w:ind w:left="516" w:right="176" w:hanging="516"/>
        <w:textAlignment w:val="auto"/>
        <w:rPr/>
      </w:pP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已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領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有以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下補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助者不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重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複申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請：</w:t>
      </w:r>
      <w:r>
        <w:rPr>
          <w:rStyle w:val="Style14"/>
          <w:rFonts w:ascii="標楷體" w:hAnsi="標楷體" w:cs="新細明體" w:eastAsia="標楷體"/>
          <w:color w:val="000000"/>
          <w:spacing w:val="2"/>
          <w:kern w:val="0"/>
          <w:sz w:val="28"/>
          <w:szCs w:val="28"/>
        </w:rPr>
        <w:t>包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含低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收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入戶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color w:val="000000"/>
          <w:spacing w:val="-22"/>
          <w:kern w:val="0"/>
          <w:sz w:val="28"/>
          <w:szCs w:val="28"/>
        </w:rPr>
        <w:t>助、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大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專校院弱勢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生助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學計</w:t>
      </w: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畫、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身心障礙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費補</w:t>
      </w:r>
      <w:r>
        <w:rPr>
          <w:rStyle w:val="Style14"/>
          <w:rFonts w:ascii="標楷體" w:hAnsi="標楷體" w:cs="新細明體" w:eastAsia="標楷體"/>
          <w:color w:val="000000"/>
          <w:spacing w:val="-70"/>
          <w:kern w:val="0"/>
          <w:sz w:val="28"/>
          <w:szCs w:val="28"/>
        </w:rPr>
        <w:t>助、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原住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民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color w:val="000000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color w:val="000000"/>
          <w:spacing w:val="-68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、高中職免學費補助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等相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關政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府助學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津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貼。</w:t>
      </w:r>
    </w:p>
    <w:p>
      <w:pPr>
        <w:pStyle w:val="Style18"/>
        <w:tabs>
          <w:tab w:val="clear" w:pos="480"/>
        </w:tabs>
        <w:spacing w:lineRule="exact" w:line="440"/>
        <w:ind w:left="510" w:right="176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如果申請人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子女戶籍不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一，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但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有同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住，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應如何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明撫養關係</w:t>
      </w:r>
    </w:p>
    <w:p>
      <w:pPr>
        <w:pStyle w:val="Style18"/>
        <w:tabs>
          <w:tab w:val="clear" w:pos="480"/>
        </w:tabs>
        <w:spacing w:lineRule="exact" w:line="440"/>
        <w:ind w:left="493" w:right="176" w:hanging="493"/>
        <w:textAlignment w:val="auto"/>
        <w:rPr/>
      </w:pP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請提供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子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女之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戶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籍謄本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撫養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spacing w:val="-66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包含子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女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收據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或健保費收據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等</w:t>
      </w:r>
      <w:r>
        <w:rPr>
          <w:rStyle w:val="Style14"/>
          <w:rFonts w:ascii="標楷體" w:hAnsi="標楷體" w:cs="新細明體" w:eastAsia="標楷體"/>
          <w:spacing w:val="-66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作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為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其證</w:t>
      </w:r>
      <w:r>
        <w:rPr>
          <w:rStyle w:val="Style14"/>
          <w:rFonts w:ascii="標楷體" w:hAnsi="標楷體" w:cs="新細明體" w:eastAsia="標楷體"/>
          <w:spacing w:val="-36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並請縣市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社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工員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村里幹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開立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證明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確實同住。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者與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子女不同住，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但有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撫養事實，應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如何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佐證？</w:t>
      </w:r>
    </w:p>
    <w:p>
      <w:pPr>
        <w:pStyle w:val="Style18"/>
        <w:tabs>
          <w:tab w:val="clear" w:pos="480"/>
        </w:tabs>
        <w:spacing w:lineRule="exact" w:line="440"/>
        <w:ind w:left="431" w:right="176" w:hanging="431"/>
        <w:textAlignment w:val="auto"/>
        <w:rPr/>
      </w:pPr>
      <w:r>
        <w:rPr>
          <w:rStyle w:val="Style14"/>
          <w:rFonts w:ascii="標楷體" w:hAnsi="標楷體" w:cs="新細明體" w:eastAsia="標楷體"/>
          <w:spacing w:val="-66"/>
          <w:kern w:val="0"/>
          <w:sz w:val="28"/>
          <w:szCs w:val="28"/>
        </w:rPr>
        <w:t>答</w:t>
      </w:r>
      <w:r>
        <w:rPr>
          <w:rStyle w:val="Style14"/>
          <w:rFonts w:ascii="標楷體" w:hAnsi="標楷體" w:cs="新細明體" w:eastAsia="標楷體"/>
          <w:spacing w:val="-68"/>
          <w:kern w:val="0"/>
          <w:sz w:val="28"/>
          <w:szCs w:val="28"/>
        </w:rPr>
        <w:t>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請出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具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縣市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社工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員到宅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訪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視做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成紀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錄或村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幹事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提供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證明資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料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作為佐證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資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料，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及上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述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實</w:t>
      </w:r>
      <w:r>
        <w:rPr>
          <w:rStyle w:val="Style14"/>
          <w:rFonts w:ascii="標楷體" w:hAnsi="標楷體" w:cs="新細明體" w:eastAsia="標楷體"/>
          <w:spacing w:val="2"/>
          <w:kern w:val="0"/>
          <w:sz w:val="28"/>
          <w:szCs w:val="28"/>
        </w:rPr>
        <w:t>質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撫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養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明，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惟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如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無同住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無法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臨時托育費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部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分。</w:t>
      </w:r>
    </w:p>
    <w:p>
      <w:pPr>
        <w:pStyle w:val="Style18"/>
        <w:tabs>
          <w:tab w:val="clear" w:pos="480"/>
        </w:tabs>
        <w:spacing w:lineRule="exact" w:line="440"/>
        <w:ind w:left="561" w:right="176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問：就讀空中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大學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、空中商專是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否可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申請本項補助？</w:t>
      </w:r>
    </w:p>
    <w:p>
      <w:pPr>
        <w:pStyle w:val="Style18"/>
        <w:tabs>
          <w:tab w:val="clear" w:pos="480"/>
        </w:tabs>
        <w:spacing w:lineRule="exact" w:line="440"/>
        <w:ind w:left="533" w:right="176" w:hanging="533"/>
        <w:textAlignment w:val="auto"/>
        <w:rPr/>
      </w:pPr>
      <w:r>
        <w:rPr>
          <w:rStyle w:val="Style14"/>
          <w:rFonts w:ascii="標楷體" w:hAnsi="標楷體" w:cs="新細明體" w:eastAsia="標楷體"/>
          <w:spacing w:val="-14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可</w:t>
      </w:r>
      <w:r>
        <w:rPr>
          <w:rStyle w:val="Style14"/>
          <w:rFonts w:ascii="標楷體" w:hAnsi="標楷體" w:cs="新細明體" w:eastAsia="標楷體"/>
          <w:spacing w:val="-14"/>
          <w:kern w:val="0"/>
          <w:sz w:val="28"/>
          <w:szCs w:val="28"/>
        </w:rPr>
        <w:t>以，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但限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『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全修生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』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可申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除學生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spacing w:val="-14"/>
          <w:kern w:val="0"/>
          <w:sz w:val="28"/>
          <w:szCs w:val="28"/>
        </w:rPr>
        <w:t>外，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</w:rPr>
        <w:t>附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  <w:u w:val="single"/>
        </w:rPr>
        <w:t>當學期選課卡</w:t>
      </w:r>
      <w:r>
        <w:rPr>
          <w:rStyle w:val="Style14"/>
          <w:rFonts w:ascii="標楷體" w:hAnsi="標楷體" w:cs="新細明體" w:eastAsia="標楷體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如為選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修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生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非補助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對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象。</w:t>
      </w:r>
    </w:p>
    <w:p>
      <w:pPr>
        <w:pStyle w:val="Style18"/>
        <w:tabs>
          <w:tab w:val="clear" w:pos="480"/>
        </w:tabs>
        <w:spacing w:lineRule="exact" w:line="440"/>
        <w:ind w:left="533" w:right="176" w:hanging="533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問：如就讀碩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士班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是否可申請本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項補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助？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答：碩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士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班非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本計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畫補助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對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象。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問：如就讀學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分班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是否可申請本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項補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助？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答：學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分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班非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正式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學制，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非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本計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畫補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助對象。</w:t>
      </w:r>
    </w:p>
    <w:p>
      <w:pPr>
        <w:pStyle w:val="Style18"/>
        <w:tabs>
          <w:tab w:val="clear" w:pos="480"/>
        </w:tabs>
        <w:spacing w:lineRule="exact" w:line="440"/>
        <w:ind w:left="561" w:right="278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問：申請人或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子女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並無報稅、也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無財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產，是否就不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必檢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附資料？</w:t>
      </w:r>
    </w:p>
    <w:p>
      <w:pPr>
        <w:pStyle w:val="Style18"/>
        <w:tabs>
          <w:tab w:val="clear" w:pos="480"/>
        </w:tabs>
        <w:spacing w:lineRule="exact" w:line="440"/>
        <w:ind w:left="516" w:right="278" w:hanging="516"/>
        <w:textAlignment w:val="auto"/>
        <w:rPr/>
      </w:pP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即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使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無所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得或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財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產，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亦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請前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往國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稅局或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稅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捐稽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徵所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辦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理，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其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所得總歸戶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清</w:t>
      </w:r>
      <w:r>
        <w:rPr>
          <w:rStyle w:val="Style14"/>
          <w:rFonts w:ascii="標楷體" w:hAnsi="標楷體" w:cs="新細明體" w:eastAsia="標楷體"/>
          <w:spacing w:val="-42"/>
          <w:kern w:val="0"/>
          <w:sz w:val="28"/>
          <w:szCs w:val="28"/>
        </w:rPr>
        <w:t>單，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取</w:t>
      </w:r>
      <w:r>
        <w:rPr>
          <w:rStyle w:val="Style14"/>
          <w:rFonts w:ascii="標楷體" w:hAnsi="標楷體" w:cs="新細明體" w:eastAsia="標楷體"/>
          <w:spacing w:val="-82"/>
          <w:kern w:val="0"/>
          <w:sz w:val="28"/>
          <w:szCs w:val="28"/>
        </w:rPr>
        <w:t>得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『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查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無所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得</w:t>
      </w:r>
      <w:r>
        <w:rPr>
          <w:rStyle w:val="Style14"/>
          <w:rFonts w:ascii="標楷體" w:hAnsi="標楷體" w:cs="新細明體" w:eastAsia="標楷體"/>
          <w:spacing w:val="-82"/>
          <w:kern w:val="0"/>
          <w:sz w:val="28"/>
          <w:szCs w:val="28"/>
        </w:rPr>
        <w:t>』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之證明。</w:t>
      </w:r>
    </w:p>
    <w:p>
      <w:pPr>
        <w:pStyle w:val="Style18"/>
        <w:tabs>
          <w:tab w:val="clear" w:pos="480"/>
        </w:tabs>
        <w:spacing w:lineRule="exact" w:line="440"/>
        <w:ind w:left="561" w:right="113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人之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學費收據遺失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，應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如何辦理？</w:t>
      </w:r>
    </w:p>
    <w:p>
      <w:pPr>
        <w:pStyle w:val="Style18"/>
        <w:tabs>
          <w:tab w:val="clear" w:pos="480"/>
        </w:tabs>
        <w:spacing w:lineRule="exact" w:line="440"/>
        <w:ind w:left="561" w:right="113" w:hanging="561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答：請到學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校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繳費證明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  <w:u w:val="single"/>
        </w:rPr>
        <w:t>需含學費明細</w:t>
      </w:r>
      <w:r>
        <w:rPr>
          <w:rStyle w:val="Style14"/>
          <w:rFonts w:ascii="標楷體" w:hAnsi="標楷體" w:cs="新細明體" w:eastAsia="標楷體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spacing w:val="-3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並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切結『無收據正本切結書』，且簽名一併寄件申請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10" w:right="113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學費如因使用</w:t>
      </w:r>
      <w:r>
        <w:rPr>
          <w:rStyle w:val="Style14"/>
          <w:rFonts w:eastAsia="標楷體" w:ascii="Times New Roman" w:hAnsi="Times New Roman"/>
          <w:b/>
          <w:bCs/>
          <w:spacing w:val="-2"/>
          <w:kern w:val="0"/>
          <w:sz w:val="28"/>
          <w:szCs w:val="28"/>
        </w:rPr>
        <w:t>A</w:t>
      </w:r>
      <w:r>
        <w:rPr>
          <w:rStyle w:val="Style14"/>
          <w:rFonts w:eastAsia="標楷體" w:ascii="Times New Roman" w:hAnsi="Times New Roman"/>
          <w:b/>
          <w:bCs/>
          <w:kern w:val="0"/>
          <w:sz w:val="28"/>
          <w:szCs w:val="28"/>
        </w:rPr>
        <w:t>TM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轉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帳、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信用卡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或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其他管道繳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納，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無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收據正本，如何處理？</w:t>
      </w:r>
    </w:p>
    <w:p>
      <w:pPr>
        <w:pStyle w:val="Style18"/>
        <w:tabs>
          <w:tab w:val="clear" w:pos="480"/>
        </w:tabs>
        <w:spacing w:lineRule="exact" w:line="440"/>
        <w:ind w:left="516" w:right="113" w:hanging="516"/>
        <w:textAlignment w:val="auto"/>
        <w:rPr/>
      </w:pP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因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現今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學費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多元繳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方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式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可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檢附相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關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匯款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證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明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並請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學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校開立繳費證明正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需含學費明細</w:t>
      </w:r>
      <w:r>
        <w:rPr>
          <w:rStyle w:val="Style14"/>
          <w:rFonts w:ascii="標楷體" w:hAnsi="標楷體" w:cs="新細明體" w:eastAsia="標楷體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；辦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理助學貸款之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人，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除了銀行撥款通知書正本或經學校加蓋印章之影本外，並請附上原始學費明細繳費單影本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</w:rPr>
        <w:t>（即有列出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  <w:u w:val="single"/>
        </w:rPr>
        <w:t>學費金額</w:t>
      </w:r>
      <w:r>
        <w:rPr>
          <w:rStyle w:val="Style14"/>
          <w:rFonts w:ascii="標楷體" w:hAnsi="標楷體" w:cs="新細明體" w:eastAsia="標楷體"/>
          <w:spacing w:val="-2"/>
          <w:kern w:val="0"/>
          <w:sz w:val="28"/>
          <w:szCs w:val="28"/>
        </w:rPr>
        <w:t>的原始繳費單</w:t>
      </w:r>
      <w:r>
        <w:rPr>
          <w:rStyle w:val="Style14"/>
          <w:rFonts w:ascii="標楷體" w:hAnsi="標楷體" w:cs="新細明體" w:eastAsia="標楷體"/>
          <w:color w:val="000000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。</w:t>
      </w:r>
    </w:p>
    <w:p>
      <w:pPr>
        <w:pStyle w:val="Style18"/>
        <w:tabs>
          <w:tab w:val="clear" w:pos="480"/>
        </w:tabs>
        <w:spacing w:lineRule="exact" w:line="440"/>
        <w:ind w:left="510" w:right="113" w:hanging="510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問：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如果申請人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本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人因信用問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題，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助款無法匯入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申請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人帳</w:t>
      </w:r>
      <w:r>
        <w:rPr>
          <w:rStyle w:val="Style14"/>
          <w:rFonts w:ascii="標楷體" w:hAnsi="標楷體" w:cs="新細明體" w:eastAsia="標楷體"/>
          <w:b/>
          <w:bCs/>
          <w:spacing w:val="-24"/>
          <w:kern w:val="0"/>
          <w:sz w:val="28"/>
          <w:szCs w:val="28"/>
        </w:rPr>
        <w:t>號，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應如何處理？</w:t>
      </w:r>
    </w:p>
    <w:p>
      <w:pPr>
        <w:pStyle w:val="Style18"/>
        <w:tabs>
          <w:tab w:val="clear" w:pos="480"/>
        </w:tabs>
        <w:spacing w:lineRule="exact" w:line="440"/>
        <w:ind w:left="420" w:right="113" w:hanging="420"/>
        <w:textAlignment w:val="auto"/>
        <w:rPr/>
      </w:pPr>
      <w:r>
        <w:rPr>
          <w:rStyle w:val="Style14"/>
          <w:rFonts w:ascii="標楷體" w:hAnsi="標楷體" w:cs="新細明體" w:eastAsia="標楷體"/>
          <w:spacing w:val="-70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請附欲轉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入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戶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頭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之存摺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封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面影</w:t>
      </w:r>
      <w:r>
        <w:rPr>
          <w:rStyle w:val="Style14"/>
          <w:rFonts w:ascii="標楷體" w:hAnsi="標楷體" w:cs="新細明體" w:eastAsia="標楷體"/>
          <w:spacing w:val="-70"/>
          <w:kern w:val="0"/>
          <w:sz w:val="28"/>
          <w:szCs w:val="28"/>
        </w:rPr>
        <w:t>本，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並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填寫匯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入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他人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帳號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切結</w:t>
      </w:r>
      <w:r>
        <w:rPr>
          <w:rStyle w:val="Style14"/>
          <w:rFonts w:ascii="標楷體" w:hAnsi="標楷體" w:cs="新細明體" w:eastAsia="標楷體"/>
          <w:spacing w:val="-138"/>
          <w:kern w:val="0"/>
          <w:sz w:val="28"/>
          <w:szCs w:val="28"/>
        </w:rPr>
        <w:t>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（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請下載附表</w:t>
      </w:r>
      <w:r>
        <w:rPr>
          <w:rStyle w:val="Style14"/>
          <w:rFonts w:eastAsia="標楷體" w:ascii="Times New Roman" w:hAnsi="Times New Roman"/>
          <w:kern w:val="0"/>
          <w:sz w:val="28"/>
          <w:szCs w:val="28"/>
        </w:rPr>
        <w:t>5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：撥入他人帳號切結書</w:t>
      </w:r>
      <w:r>
        <w:rPr>
          <w:rStyle w:val="Style14"/>
          <w:rFonts w:ascii="標楷體" w:hAnsi="標楷體" w:cs="新細明體" w:eastAsia="標楷體"/>
          <w:spacing w:val="-140"/>
          <w:kern w:val="0"/>
          <w:sz w:val="28"/>
          <w:szCs w:val="28"/>
        </w:rPr>
        <w:t>）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，惟僅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  <w:u w:val="single"/>
        </w:rPr>
        <w:t>限直系親屬。</w:t>
      </w:r>
    </w:p>
    <w:p>
      <w:pPr>
        <w:pStyle w:val="Style18"/>
        <w:tabs>
          <w:tab w:val="clear" w:pos="480"/>
        </w:tabs>
        <w:spacing w:lineRule="exact" w:line="440"/>
        <w:ind w:left="561" w:right="0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問：申請本項</w:t>
      </w:r>
      <w:r>
        <w:rPr>
          <w:rStyle w:val="Style14"/>
          <w:rFonts w:ascii="標楷體" w:hAnsi="標楷體" w:cs="新細明體" w:eastAsia="標楷體"/>
          <w:b/>
          <w:bCs/>
          <w:spacing w:val="-12"/>
          <w:kern w:val="0"/>
          <w:sz w:val="28"/>
          <w:szCs w:val="28"/>
        </w:rPr>
        <w:t>補助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是否會計入個</w:t>
      </w:r>
      <w:r>
        <w:rPr>
          <w:rStyle w:val="Style14"/>
          <w:rFonts w:ascii="標楷體" w:hAnsi="標楷體" w:cs="新細明體" w:eastAsia="標楷體"/>
          <w:b/>
          <w:bCs/>
          <w:spacing w:val="-12"/>
          <w:kern w:val="0"/>
          <w:sz w:val="28"/>
          <w:szCs w:val="28"/>
        </w:rPr>
        <w:t>人所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得？</w:t>
      </w:r>
    </w:p>
    <w:p>
      <w:pPr>
        <w:pStyle w:val="Style18"/>
        <w:tabs>
          <w:tab w:val="clear" w:pos="480"/>
        </w:tabs>
        <w:spacing w:lineRule="exact" w:line="440"/>
        <w:ind w:left="516" w:right="0" w:hanging="516"/>
        <w:textAlignment w:val="auto"/>
        <w:rPr/>
      </w:pP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是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申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請學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費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補助與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送托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機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構之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臨時托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育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補</w:t>
      </w:r>
      <w:r>
        <w:rPr>
          <w:rStyle w:val="Style14"/>
          <w:rFonts w:ascii="標楷體" w:hAnsi="標楷體" w:cs="新細明體" w:eastAsia="標楷體"/>
          <w:spacing w:val="-22"/>
          <w:kern w:val="0"/>
          <w:sz w:val="28"/>
          <w:szCs w:val="28"/>
        </w:rPr>
        <w:t>助</w:t>
      </w:r>
      <w:r>
        <w:rPr>
          <w:rStyle w:val="Style14"/>
          <w:rFonts w:ascii="標楷體" w:hAnsi="標楷體" w:cs="新細明體" w:eastAsia="標楷體"/>
          <w:spacing w:val="-24"/>
          <w:kern w:val="0"/>
          <w:sz w:val="28"/>
          <w:szCs w:val="28"/>
        </w:rPr>
        <w:t>，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依法開</w:t>
      </w:r>
      <w:r>
        <w:rPr>
          <w:rStyle w:val="Style14"/>
          <w:rFonts w:ascii="標楷體" w:hAnsi="標楷體" w:cs="新細明體" w:eastAsia="標楷體"/>
          <w:spacing w:val="-4"/>
          <w:kern w:val="0"/>
          <w:sz w:val="28"/>
          <w:szCs w:val="28"/>
        </w:rPr>
        <w:t>立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扣繳憑單。</w:t>
      </w:r>
    </w:p>
    <w:p>
      <w:pPr>
        <w:pStyle w:val="Style18"/>
        <w:tabs>
          <w:tab w:val="clear" w:pos="480"/>
        </w:tabs>
        <w:spacing w:lineRule="exact" w:line="440"/>
        <w:ind w:left="561" w:right="0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問：如果申請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人未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滿</w:t>
      </w:r>
      <w:r>
        <w:rPr>
          <w:rStyle w:val="Style14"/>
          <w:rFonts w:eastAsia="標楷體" w:ascii="Times New Roman" w:hAnsi="Times New Roman"/>
          <w:b/>
          <w:bCs/>
          <w:spacing w:val="2"/>
          <w:kern w:val="0"/>
          <w:sz w:val="28"/>
          <w:szCs w:val="28"/>
        </w:rPr>
        <w:t>1</w:t>
      </w:r>
      <w:r>
        <w:rPr>
          <w:rStyle w:val="Style14"/>
          <w:rFonts w:eastAsia="標楷體" w:ascii="Times New Roman" w:hAnsi="Times New Roman"/>
          <w:b/>
          <w:bCs/>
          <w:kern w:val="0"/>
          <w:sz w:val="28"/>
          <w:szCs w:val="28"/>
        </w:rPr>
        <w:t>8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歲是否可申</w:t>
      </w:r>
      <w:r>
        <w:rPr>
          <w:rStyle w:val="Style14"/>
          <w:rFonts w:ascii="標楷體" w:hAnsi="標楷體" w:cs="新細明體" w:eastAsia="標楷體"/>
          <w:b/>
          <w:bCs/>
          <w:spacing w:val="-4"/>
          <w:kern w:val="0"/>
          <w:sz w:val="28"/>
          <w:szCs w:val="28"/>
        </w:rPr>
        <w:t>請</w:t>
      </w:r>
      <w:r>
        <w:rPr>
          <w:rStyle w:val="Style14"/>
          <w:rFonts w:ascii="標楷體" w:hAnsi="標楷體" w:cs="新細明體" w:eastAsia="標楷體"/>
          <w:b/>
          <w:bCs/>
          <w:kern w:val="0"/>
          <w:sz w:val="28"/>
          <w:szCs w:val="28"/>
        </w:rPr>
        <w:t>？</w:t>
      </w:r>
    </w:p>
    <w:p>
      <w:pPr>
        <w:pStyle w:val="Style18"/>
        <w:tabs>
          <w:tab w:val="clear" w:pos="480"/>
        </w:tabs>
        <w:spacing w:lineRule="exact" w:line="440"/>
        <w:ind w:left="567" w:right="0" w:hanging="561"/>
        <w:textAlignment w:val="auto"/>
        <w:rPr/>
      </w:pP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 xml:space="preserve">答：可以，需附家長同意書（請下載附表 </w:t>
      </w:r>
      <w:r>
        <w:rPr>
          <w:rStyle w:val="Style14"/>
          <w:rFonts w:eastAsia="標楷體" w:ascii="Times New Roman" w:hAnsi="Times New Roman"/>
          <w:kern w:val="0"/>
          <w:sz w:val="28"/>
          <w:szCs w:val="28"/>
        </w:rPr>
        <w:t>2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：未成年同意書）。</w:t>
      </w:r>
    </w:p>
    <w:p>
      <w:pPr>
        <w:pStyle w:val="Style18"/>
        <w:tabs>
          <w:tab w:val="clear" w:pos="480"/>
        </w:tabs>
        <w:spacing w:lineRule="exact" w:line="440"/>
        <w:ind w:left="561" w:right="0" w:hanging="561"/>
        <w:textAlignment w:val="auto"/>
        <w:rPr/>
      </w:pPr>
      <w:r>
        <w:rPr>
          <w:rStyle w:val="Style14"/>
          <w:rFonts w:ascii="標楷體" w:hAnsi="標楷體" w:cs="新細明體" w:eastAsia="標楷體"/>
          <w:b/>
          <w:bCs/>
          <w:color w:val="000000"/>
          <w:kern w:val="0"/>
          <w:sz w:val="28"/>
          <w:szCs w:val="28"/>
        </w:rPr>
        <w:t>問：請問申請臨時托育補助費之居家托育人員資格有任何限制嗎？</w:t>
      </w:r>
    </w:p>
    <w:p>
      <w:pPr>
        <w:pStyle w:val="Style18"/>
        <w:tabs>
          <w:tab w:val="clear" w:pos="480"/>
        </w:tabs>
        <w:spacing w:lineRule="exact" w:line="440"/>
        <w:ind w:left="709" w:right="0" w:hanging="709"/>
        <w:textAlignment w:val="auto"/>
        <w:rPr/>
      </w:pPr>
      <w:r>
        <w:rPr>
          <w:rStyle w:val="Style14"/>
          <w:rFonts w:ascii="標楷體" w:hAnsi="標楷體" w:cs="新細明體" w:eastAsia="標楷體"/>
          <w:color w:val="000000"/>
          <w:kern w:val="0"/>
          <w:sz w:val="28"/>
          <w:szCs w:val="28"/>
        </w:rPr>
        <w:t>答：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依據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居家式托育服務提供者登記及管理辦法規定，居家托育人員應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向直轄市政府社會局、縣</w:t>
      </w:r>
      <w:r>
        <w:rPr>
          <w:rStyle w:val="Style14"/>
          <w:rFonts w:eastAsia="標楷體" w:cs="新細明體" w:ascii="標楷體" w:hAnsi="標楷體"/>
          <w:color w:val="000000"/>
          <w:spacing w:val="24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市</w:t>
      </w:r>
      <w:r>
        <w:rPr>
          <w:rStyle w:val="Style14"/>
          <w:rFonts w:eastAsia="標楷體" w:cs="新細明體" w:ascii="標楷體" w:hAnsi="標楷體"/>
          <w:color w:val="000000"/>
          <w:spacing w:val="24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政府辦理托育服務登記，且應檢附與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居家托育人員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簽訂之書面契約</w:t>
      </w:r>
      <w:r>
        <w:rPr>
          <w:rStyle w:val="Style14"/>
          <w:rFonts w:eastAsia="標楷體" w:ascii="Times New Roman" w:hAnsi="Times New Roman"/>
          <w:color w:val="000000"/>
          <w:spacing w:val="24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並請於契約書上註明居家托育服務登記證書字號</w:t>
      </w:r>
      <w:r>
        <w:rPr>
          <w:rStyle w:val="Style14"/>
          <w:rFonts w:eastAsia="標楷體" w:ascii="Times New Roman" w:hAnsi="Times New Roman"/>
          <w:color w:val="000000"/>
          <w:spacing w:val="24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color w:val="000000"/>
          <w:spacing w:val="24"/>
          <w:kern w:val="0"/>
          <w:sz w:val="28"/>
          <w:szCs w:val="28"/>
        </w:rPr>
        <w:t>。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如子女由具托育人員資格之三親等內親屬照顧者，依規定毋須辦理居家托育服務登記，但需檢附托育人員資格證明文件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如：身分證正反面影本、保母人員技術士證影本、高級中等以上學校幼兒保育、家政、護理相關學程、科系、所畢業證書影本、托育人員專業訓練課程結業證書正反面影本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及可證明親屬關係之文件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(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如：戶籍謄本、身分證正反面影本</w:t>
      </w:r>
      <w:r>
        <w:rPr>
          <w:rStyle w:val="Style14"/>
          <w:rFonts w:eastAsia="標楷體" w:cs="新細明體" w:ascii="標楷體" w:hAnsi="標楷體"/>
          <w:kern w:val="0"/>
          <w:sz w:val="28"/>
          <w:szCs w:val="28"/>
        </w:rPr>
        <w:t>)</w:t>
      </w:r>
      <w:r>
        <w:rPr>
          <w:rStyle w:val="Style14"/>
          <w:rFonts w:ascii="標楷體" w:hAnsi="標楷體" w:cs="新細明體" w:eastAsia="標楷體"/>
          <w:kern w:val="0"/>
          <w:sz w:val="28"/>
          <w:szCs w:val="28"/>
        </w:rPr>
        <w:t>。</w:t>
      </w:r>
    </w:p>
    <w:p>
      <w:pPr>
        <w:pStyle w:val="Style1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1343" w:footer="850" w:bottom="144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4</w:t>
    </w:r>
    <w:r>
      <w:rPr>
        <w:rStyle w:val="1"/>
      </w:rP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100" w:after="100"/>
      <w:textAlignment w:val="auto"/>
      <w:rPr>
        <w:rStyle w:val="Style14"/>
        <w:rFonts w:ascii="新細明體" w:hAnsi="新細明體" w:cs="新細明體"/>
        <w:color w:val="000000"/>
        <w:kern w:val="0"/>
        <w:sz w:val="20"/>
        <w:szCs w:val="20"/>
      </w:rPr>
    </w:pPr>
    <w:r>
      <w:rPr/>
    </w:r>
  </w:p>
</w:hdr>
</file>

<file path=word/settings.xml><?xml version="1.0" encoding="utf-8"?>
<w:settings xmlns:w="http://schemas.openxmlformats.org/wordprocessingml/2006/main">
  <w:zoom w:percent="73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tabs>
        <w:tab w:val="clear" w:pos="480"/>
      </w:tabs>
      <w:suppressAutoHyphens w:val="true"/>
      <w:snapToGrid w:val="false"/>
      <w:spacing w:lineRule="exact" w:line="500"/>
      <w:ind w:left="1260" w:right="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right="0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LibreOffice/6.1.6.3$Windows_X86_64 LibreOffice_project/5896ab1714085361c45cf540f76f60673dd96a72</Application>
  <Pages>4</Pages>
  <Words>1564</Words>
  <CharactersWithSpaces>1605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/>
  <cp:lastPrinted>2021-09-27T17:27:00Z</cp:lastPrinted>
  <dcterms:modified xsi:type="dcterms:W3CDTF">2024-01-29T17:00:17Z</dcterms:modified>
  <cp:revision>8</cp:revision>
  <dc:subject/>
  <dc:title/>
</cp:coreProperties>
</file>