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pacing w:lineRule="exact" w:line="440"/>
        <w:rPr/>
      </w:pPr>
      <w:r>
        <w:rPr>
          <w:rStyle w:val="Style14"/>
          <w:rFonts w:eastAsia="標楷體"/>
          <w:sz w:val="28"/>
        </w:rPr>
        <w:drawing>
          <wp:inline distT="0" distB="0" distL="0" distR="0">
            <wp:extent cx="4527550" cy="2298700"/>
            <wp:effectExtent l="0" t="0" r="0" b="0"/>
            <wp:docPr id="1" name="影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1" descr=""/>
                    <pic:cNvPicPr>
                      <a:picLocks noChangeAspect="1" noChangeArrowheads="1"/>
                    </pic:cNvPicPr>
                  </pic:nvPicPr>
                  <pic:blipFill>
                    <a:blip r:embed="rId2"/>
                    <a:stretch>
                      <a:fillRect/>
                    </a:stretch>
                  </pic:blipFill>
                  <pic:spPr bwMode="auto">
                    <a:xfrm>
                      <a:off x="0" y="0"/>
                      <a:ext cx="4527550" cy="2298700"/>
                    </a:xfrm>
                    <a:prstGeom prst="rect">
                      <a:avLst/>
                    </a:prstGeom>
                  </pic:spPr>
                </pic:pic>
              </a:graphicData>
            </a:graphic>
          </wp:inline>
        </w:drawing>
      </w:r>
      <w:r>
        <w:rPr>
          <w:rStyle w:val="Style14"/>
          <w:rFonts w:eastAsia="標楷體"/>
          <w:sz w:val="28"/>
        </w:rPr>
        <w:t xml:space="preserve">                                    </w:t>
      </w:r>
    </w:p>
    <w:p>
      <w:pPr>
        <w:pStyle w:val="Style22"/>
        <w:spacing w:lineRule="exact" w:line="440"/>
        <w:jc w:val="center"/>
        <w:rPr>
          <w:rFonts w:eastAsia="標楷體"/>
          <w:sz w:val="36"/>
          <w:szCs w:val="32"/>
        </w:rPr>
      </w:pPr>
      <w:r>
        <w:rPr>
          <w:rFonts w:eastAsia="標楷體"/>
          <w:sz w:val="36"/>
          <w:szCs w:val="32"/>
        </w:rPr>
        <w:t>財團法人中華開發文教基金會</w:t>
      </w:r>
    </w:p>
    <w:p>
      <w:pPr>
        <w:pStyle w:val="Style22"/>
        <w:spacing w:lineRule="exact" w:line="440"/>
        <w:jc w:val="center"/>
        <w:rPr/>
      </w:pPr>
      <w:r>
        <w:rPr>
          <w:rStyle w:val="Style14"/>
          <w:rFonts w:eastAsia="標楷體"/>
          <w:sz w:val="36"/>
          <w:szCs w:val="32"/>
        </w:rPr>
        <w:t>技藝職能獎學金設置辦法</w:t>
      </w:r>
    </w:p>
    <w:p>
      <w:pPr>
        <w:pStyle w:val="Style22"/>
        <w:spacing w:lineRule="exact" w:line="440"/>
        <w:jc w:val="right"/>
        <w:rPr/>
      </w:pPr>
      <w:r>
        <w:rPr>
          <w:rStyle w:val="Style14"/>
          <w:rFonts w:eastAsia="標楷體"/>
          <w:sz w:val="20"/>
          <w:szCs w:val="28"/>
        </w:rPr>
        <w:t>更訂</w:t>
      </w:r>
      <w:r>
        <w:rPr>
          <w:rStyle w:val="Style14"/>
          <w:rFonts w:eastAsia="標楷體"/>
          <w:sz w:val="20"/>
          <w:szCs w:val="28"/>
        </w:rPr>
        <w:t>:</w:t>
      </w:r>
      <w:r>
        <w:rPr>
          <w:rStyle w:val="Style14"/>
          <w:rFonts w:eastAsia="標楷體"/>
          <w:sz w:val="20"/>
          <w:szCs w:val="28"/>
        </w:rPr>
        <w:t>中華民國【</w:t>
      </w:r>
      <w:r>
        <w:rPr>
          <w:rStyle w:val="Style14"/>
          <w:rFonts w:eastAsia="標楷體"/>
          <w:sz w:val="20"/>
          <w:szCs w:val="28"/>
        </w:rPr>
        <w:t>114</w:t>
      </w:r>
      <w:r>
        <w:rPr>
          <w:rStyle w:val="Style14"/>
          <w:rFonts w:eastAsia="標楷體"/>
          <w:sz w:val="20"/>
          <w:szCs w:val="28"/>
        </w:rPr>
        <w:t>】年【</w:t>
      </w:r>
      <w:r>
        <w:rPr>
          <w:rStyle w:val="Style14"/>
          <w:rFonts w:eastAsia="標楷體"/>
          <w:sz w:val="20"/>
          <w:szCs w:val="28"/>
        </w:rPr>
        <w:t>01</w:t>
      </w:r>
      <w:r>
        <w:rPr>
          <w:rStyle w:val="Style14"/>
          <w:rFonts w:eastAsia="標楷體"/>
          <w:sz w:val="20"/>
          <w:szCs w:val="28"/>
        </w:rPr>
        <w:t>】月【</w:t>
      </w:r>
      <w:r>
        <w:rPr>
          <w:rStyle w:val="Style14"/>
          <w:rFonts w:eastAsia="標楷體"/>
          <w:sz w:val="20"/>
          <w:szCs w:val="28"/>
        </w:rPr>
        <w:t>01</w:t>
      </w:r>
      <w:r>
        <w:rPr>
          <w:rStyle w:val="Style14"/>
          <w:rFonts w:eastAsia="標楷體"/>
          <w:sz w:val="20"/>
          <w:szCs w:val="28"/>
        </w:rPr>
        <w:t>】日</w:t>
      </w:r>
    </w:p>
    <w:p>
      <w:pPr>
        <w:pStyle w:val="Style22"/>
        <w:spacing w:lineRule="exact" w:line="440"/>
        <w:rPr>
          <w:rFonts w:eastAsia="標楷體"/>
          <w:sz w:val="28"/>
          <w:szCs w:val="28"/>
        </w:rPr>
      </w:pPr>
      <w:r>
        <w:rPr>
          <w:rFonts w:eastAsia="標楷體"/>
          <w:sz w:val="28"/>
          <w:szCs w:val="28"/>
        </w:rPr>
      </w:r>
    </w:p>
    <w:p>
      <w:pPr>
        <w:pStyle w:val="Style22"/>
        <w:tabs>
          <w:tab w:val="clear" w:pos="480"/>
        </w:tabs>
        <w:spacing w:lineRule="exact" w:line="440"/>
        <w:ind w:left="1078" w:hanging="1078"/>
        <w:rPr/>
      </w:pPr>
      <w:r>
        <w:rPr>
          <w:rStyle w:val="Style14"/>
          <w:rFonts w:eastAsia="標楷體"/>
          <w:sz w:val="28"/>
          <w:szCs w:val="28"/>
        </w:rPr>
        <w:t>第一條：財團法人中華開發文教基金會（以下簡稱本會）為培育清寒優秀之藝術、體育</w:t>
      </w:r>
      <w:r>
        <w:rPr>
          <w:rStyle w:val="Style14"/>
          <w:rFonts w:ascii="新細明體" w:hAnsi="新細明體"/>
          <w:sz w:val="28"/>
          <w:szCs w:val="28"/>
        </w:rPr>
        <w:t>、</w:t>
      </w:r>
      <w:r>
        <w:rPr>
          <w:rStyle w:val="Style14"/>
          <w:rFonts w:eastAsia="標楷體"/>
          <w:sz w:val="28"/>
          <w:szCs w:val="28"/>
        </w:rPr>
        <w:t>技職類青年，特設立</w:t>
      </w:r>
      <w:r>
        <w:rPr>
          <w:rStyle w:val="Style14"/>
          <w:rFonts w:eastAsia="標楷體"/>
          <w:bCs/>
          <w:kern w:val="0"/>
          <w:sz w:val="28"/>
          <w:szCs w:val="28"/>
        </w:rPr>
        <w:t>獎</w:t>
      </w:r>
      <w:r>
        <w:rPr>
          <w:rStyle w:val="Style14"/>
          <w:rFonts w:eastAsia="標楷體"/>
          <w:sz w:val="28"/>
          <w:szCs w:val="28"/>
        </w:rPr>
        <w:t>學金（以下稱本獎學金），協助青年發揮天賦長才及培育潛在專業技能。</w:t>
      </w:r>
    </w:p>
    <w:p>
      <w:pPr>
        <w:pStyle w:val="Style22"/>
        <w:spacing w:lineRule="exact" w:line="440"/>
        <w:rPr>
          <w:rFonts w:eastAsia="標楷體"/>
          <w:sz w:val="28"/>
          <w:szCs w:val="28"/>
        </w:rPr>
      </w:pPr>
      <w:r>
        <w:rPr>
          <w:rFonts w:eastAsia="標楷體"/>
          <w:sz w:val="28"/>
          <w:szCs w:val="28"/>
        </w:rPr>
      </w:r>
    </w:p>
    <w:p>
      <w:pPr>
        <w:pStyle w:val="Style22"/>
        <w:tabs>
          <w:tab w:val="clear" w:pos="480"/>
        </w:tabs>
        <w:spacing w:lineRule="exact" w:line="440"/>
        <w:ind w:left="1120" w:hanging="1120"/>
        <w:rPr/>
      </w:pPr>
      <w:r>
        <w:rPr>
          <w:rStyle w:val="Style14"/>
          <w:rFonts w:eastAsia="標楷體"/>
          <w:sz w:val="28"/>
          <w:szCs w:val="28"/>
        </w:rPr>
        <w:t>第二條：本獎學金申請對象為具中華民國國民身分且經教育部認可之各公私立高中職、大學院校（含研究所、碩士班）在學生，及</w:t>
      </w:r>
      <w:r>
        <w:rPr>
          <w:rStyle w:val="Style14"/>
          <w:rFonts w:eastAsia="標楷體"/>
          <w:sz w:val="28"/>
          <w:szCs w:val="28"/>
        </w:rPr>
        <w:t>30</w:t>
      </w:r>
      <w:r>
        <w:rPr>
          <w:rStyle w:val="Style14"/>
          <w:rFonts w:eastAsia="標楷體"/>
          <w:sz w:val="28"/>
          <w:szCs w:val="28"/>
        </w:rPr>
        <w:t>歲</w:t>
      </w:r>
      <w:r>
        <w:rPr>
          <w:rStyle w:val="Style14"/>
          <w:rFonts w:eastAsia="標楷體"/>
          <w:sz w:val="28"/>
          <w:szCs w:val="28"/>
        </w:rPr>
        <w:t>(</w:t>
      </w:r>
      <w:r>
        <w:rPr>
          <w:rStyle w:val="Style14"/>
          <w:rFonts w:eastAsia="標楷體"/>
          <w:sz w:val="28"/>
          <w:szCs w:val="28"/>
        </w:rPr>
        <w:t>含</w:t>
      </w:r>
      <w:r>
        <w:rPr>
          <w:rStyle w:val="Style14"/>
          <w:rFonts w:eastAsia="標楷體"/>
          <w:sz w:val="28"/>
          <w:szCs w:val="28"/>
        </w:rPr>
        <w:t>)</w:t>
      </w:r>
      <w:r>
        <w:rPr>
          <w:rStyle w:val="Style14"/>
          <w:rFonts w:eastAsia="標楷體"/>
          <w:sz w:val="28"/>
          <w:szCs w:val="28"/>
        </w:rPr>
        <w:t>以下具備藝術、體育</w:t>
      </w:r>
      <w:r>
        <w:rPr>
          <w:rStyle w:val="Style14"/>
          <w:rFonts w:ascii="新細明體" w:hAnsi="新細明體"/>
          <w:sz w:val="28"/>
          <w:szCs w:val="28"/>
        </w:rPr>
        <w:t>、</w:t>
      </w:r>
      <w:r>
        <w:rPr>
          <w:rStyle w:val="Style14"/>
          <w:rFonts w:eastAsia="標楷體"/>
          <w:sz w:val="28"/>
          <w:szCs w:val="28"/>
        </w:rPr>
        <w:t>技職類（不包含外語類、商業與管理類、電機電子資訊類）專長之清寒優秀社會青年。</w:t>
      </w:r>
    </w:p>
    <w:p>
      <w:pPr>
        <w:pStyle w:val="Style22"/>
        <w:spacing w:lineRule="exact" w:line="440"/>
        <w:rPr>
          <w:rFonts w:eastAsia="標楷體"/>
          <w:sz w:val="28"/>
          <w:szCs w:val="28"/>
        </w:rPr>
      </w:pPr>
      <w:r>
        <w:rPr>
          <w:rFonts w:eastAsia="標楷體"/>
          <w:sz w:val="28"/>
          <w:szCs w:val="28"/>
        </w:rPr>
      </w:r>
    </w:p>
    <w:p>
      <w:pPr>
        <w:pStyle w:val="Style22"/>
        <w:tabs>
          <w:tab w:val="clear" w:pos="480"/>
        </w:tabs>
        <w:spacing w:lineRule="exact" w:line="440"/>
        <w:ind w:left="1120" w:hanging="1120"/>
        <w:rPr/>
      </w:pPr>
      <w:r>
        <w:rPr>
          <w:rStyle w:val="Style14"/>
          <w:rFonts w:eastAsia="標楷體"/>
          <w:sz w:val="28"/>
          <w:szCs w:val="28"/>
        </w:rPr>
        <w:t>第三條：本獎學金錄取名額、獎學金額依本會當年度預算決行之。</w:t>
      </w:r>
    </w:p>
    <w:p>
      <w:pPr>
        <w:pStyle w:val="Style22"/>
        <w:spacing w:lineRule="exact" w:line="440"/>
        <w:rPr>
          <w:rFonts w:eastAsia="標楷體"/>
          <w:sz w:val="28"/>
          <w:szCs w:val="28"/>
        </w:rPr>
      </w:pPr>
      <w:r>
        <w:rPr>
          <w:rFonts w:eastAsia="標楷體"/>
          <w:sz w:val="28"/>
          <w:szCs w:val="28"/>
        </w:rPr>
      </w:r>
    </w:p>
    <w:p>
      <w:pPr>
        <w:pStyle w:val="Style22"/>
        <w:tabs>
          <w:tab w:val="clear" w:pos="480"/>
        </w:tabs>
        <w:spacing w:lineRule="exact" w:line="440"/>
        <w:ind w:left="1078" w:hanging="1078"/>
        <w:rPr>
          <w:rFonts w:eastAsia="標楷體"/>
          <w:sz w:val="28"/>
          <w:szCs w:val="28"/>
        </w:rPr>
      </w:pPr>
      <w:r>
        <w:rPr>
          <w:rFonts w:eastAsia="標楷體"/>
          <w:sz w:val="28"/>
          <w:szCs w:val="28"/>
        </w:rPr>
        <w:t>第四條：本獎學金之審查委員會由董事長指定本會內有關人員組成之，必要時亦得聘學者專家參與審查。審查採書面方式進行，必要時得面談與實地查核。</w:t>
      </w:r>
    </w:p>
    <w:p>
      <w:pPr>
        <w:pStyle w:val="Style22"/>
        <w:tabs>
          <w:tab w:val="clear" w:pos="480"/>
        </w:tabs>
        <w:spacing w:lineRule="exact" w:line="440"/>
        <w:ind w:left="1078" w:firstLine="56"/>
        <w:rPr/>
      </w:pPr>
      <w:r>
        <w:rPr>
          <w:rStyle w:val="Style14"/>
          <w:rFonts w:eastAsia="標楷體"/>
          <w:sz w:val="28"/>
          <w:szCs w:val="28"/>
        </w:rPr>
        <w:t>本獎學金錄取名單經審查委員會審議，應報請本會董事會核備。</w:t>
      </w:r>
    </w:p>
    <w:p>
      <w:pPr>
        <w:pStyle w:val="Style22"/>
        <w:tabs>
          <w:tab w:val="clear" w:pos="480"/>
        </w:tabs>
        <w:spacing w:lineRule="exact" w:line="440"/>
        <w:ind w:left="1120" w:hanging="1120"/>
        <w:rPr>
          <w:rFonts w:eastAsia="標楷體"/>
          <w:sz w:val="28"/>
          <w:szCs w:val="28"/>
        </w:rPr>
      </w:pPr>
      <w:r>
        <w:rPr>
          <w:rFonts w:eastAsia="標楷體"/>
          <w:sz w:val="28"/>
          <w:szCs w:val="28"/>
        </w:rPr>
      </w:r>
    </w:p>
    <w:p>
      <w:pPr>
        <w:pStyle w:val="Style22"/>
        <w:tabs>
          <w:tab w:val="clear" w:pos="480"/>
        </w:tabs>
        <w:spacing w:lineRule="exact" w:line="440"/>
        <w:ind w:left="840" w:hanging="840"/>
        <w:rPr>
          <w:rFonts w:eastAsia="標楷體"/>
          <w:sz w:val="28"/>
          <w:szCs w:val="28"/>
        </w:rPr>
      </w:pPr>
      <w:r>
        <w:rPr>
          <w:rFonts w:eastAsia="標楷體"/>
          <w:sz w:val="28"/>
          <w:szCs w:val="28"/>
        </w:rPr>
        <w:t>第五條：凡符合第二條規定並具備下列條件之優秀人才，均得向本會申請：</w:t>
      </w:r>
    </w:p>
    <w:p>
      <w:pPr>
        <w:pStyle w:val="Style22"/>
        <w:tabs>
          <w:tab w:val="clear" w:pos="480"/>
        </w:tabs>
        <w:spacing w:lineRule="exact" w:line="440"/>
        <w:ind w:left="1701" w:hanging="580"/>
        <w:rPr/>
      </w:pPr>
      <w:r>
        <w:rPr>
          <w:rStyle w:val="Style14"/>
          <w:rFonts w:eastAsia="標楷體"/>
          <w:sz w:val="28"/>
          <w:szCs w:val="28"/>
        </w:rPr>
        <w:t>(</w:t>
      </w:r>
      <w:r>
        <w:rPr>
          <w:rStyle w:val="Style14"/>
          <w:rFonts w:eastAsia="標楷體"/>
          <w:sz w:val="28"/>
          <w:szCs w:val="28"/>
        </w:rPr>
        <w:t>一</w:t>
      </w:r>
      <w:r>
        <w:rPr>
          <w:rStyle w:val="Style14"/>
          <w:rFonts w:eastAsia="標楷體"/>
          <w:sz w:val="28"/>
          <w:szCs w:val="28"/>
        </w:rPr>
        <w:t>)</w:t>
      </w:r>
      <w:r>
        <w:rPr>
          <w:rStyle w:val="Style14"/>
          <w:rFonts w:eastAsia="標楷體"/>
          <w:sz w:val="28"/>
          <w:szCs w:val="28"/>
        </w:rPr>
        <w:t>高中職二年級至三年級或大學院校（含研究所、碩士班）二年級至四年級在學生前一學年（下同）術科成績總平均在八十分以上或校排</w:t>
      </w:r>
      <w:r>
        <w:rPr>
          <w:rStyle w:val="Style14"/>
          <w:rFonts w:eastAsia="標楷體"/>
          <w:sz w:val="28"/>
          <w:szCs w:val="28"/>
        </w:rPr>
        <w:t>40</w:t>
      </w:r>
      <w:r>
        <w:rPr>
          <w:rStyle w:val="Style14"/>
          <w:rFonts w:eastAsia="標楷體" w:ascii="標楷體" w:hAnsi="標楷體"/>
          <w:sz w:val="28"/>
          <w:szCs w:val="28"/>
        </w:rPr>
        <w:t>%</w:t>
      </w:r>
      <w:r>
        <w:rPr>
          <w:rStyle w:val="Style14"/>
          <w:rFonts w:eastAsia="標楷體"/>
          <w:sz w:val="28"/>
          <w:szCs w:val="28"/>
        </w:rPr>
        <w:t>(</w:t>
      </w:r>
      <w:r>
        <w:rPr>
          <w:rStyle w:val="Style14"/>
          <w:rFonts w:eastAsia="標楷體"/>
          <w:sz w:val="28"/>
          <w:szCs w:val="28"/>
        </w:rPr>
        <w:t>含</w:t>
      </w:r>
      <w:r>
        <w:rPr>
          <w:rStyle w:val="Style14"/>
          <w:rFonts w:eastAsia="標楷體"/>
          <w:sz w:val="28"/>
          <w:szCs w:val="28"/>
        </w:rPr>
        <w:t>)</w:t>
      </w:r>
      <w:r>
        <w:rPr>
          <w:rStyle w:val="Style14"/>
          <w:rFonts w:eastAsia="標楷體"/>
          <w:sz w:val="28"/>
          <w:szCs w:val="28"/>
        </w:rPr>
        <w:t>以上，且操行成績甲等以上（或八十分</w:t>
      </w:r>
      <w:r>
        <w:rPr>
          <w:rStyle w:val="Style14"/>
          <w:rFonts w:eastAsia="標楷體"/>
          <w:sz w:val="28"/>
          <w:szCs w:val="28"/>
        </w:rPr>
        <w:t>(</w:t>
      </w:r>
      <w:r>
        <w:rPr>
          <w:rStyle w:val="Style14"/>
          <w:rFonts w:eastAsia="標楷體"/>
          <w:sz w:val="28"/>
          <w:szCs w:val="28"/>
        </w:rPr>
        <w:t>含</w:t>
      </w:r>
      <w:r>
        <w:rPr>
          <w:rStyle w:val="Style14"/>
          <w:rFonts w:eastAsia="標楷體"/>
          <w:sz w:val="28"/>
          <w:szCs w:val="28"/>
        </w:rPr>
        <w:t>)</w:t>
      </w:r>
      <w:r>
        <w:rPr>
          <w:rStyle w:val="Style14"/>
          <w:rFonts w:eastAsia="標楷體"/>
          <w:sz w:val="28"/>
          <w:szCs w:val="28"/>
        </w:rPr>
        <w:t>以上）；高中職一年級或大學院校（含研究所、碩士班）一年級新生以其入學考試或申請入學成績為之。如未能提出前述兩類（即在學或入學成績）成績證明文件者，得提出得獎紀錄以供審查。</w:t>
      </w:r>
    </w:p>
    <w:p>
      <w:pPr>
        <w:pStyle w:val="Style22"/>
        <w:spacing w:lineRule="exact" w:line="440"/>
        <w:rPr/>
      </w:pPr>
      <w:r>
        <w:rPr>
          <w:rStyle w:val="Style14"/>
          <w:rFonts w:eastAsia="標楷體"/>
          <w:sz w:val="28"/>
          <w:szCs w:val="28"/>
        </w:rPr>
        <w:t xml:space="preserve">        </w:t>
      </w:r>
      <w:r>
        <w:rPr>
          <w:rStyle w:val="Style14"/>
          <w:rFonts w:eastAsia="標楷體"/>
          <w:sz w:val="28"/>
          <w:szCs w:val="28"/>
        </w:rPr>
        <w:t>(</w:t>
      </w:r>
      <w:r>
        <w:rPr>
          <w:rStyle w:val="Style14"/>
          <w:rFonts w:eastAsia="標楷體"/>
          <w:sz w:val="28"/>
          <w:szCs w:val="28"/>
        </w:rPr>
        <w:t>二</w:t>
      </w:r>
      <w:r>
        <w:rPr>
          <w:rStyle w:val="Style14"/>
          <w:rFonts w:eastAsia="標楷體"/>
          <w:sz w:val="28"/>
          <w:szCs w:val="28"/>
        </w:rPr>
        <w:t>)</w:t>
      </w:r>
      <w:r>
        <w:rPr>
          <w:rStyle w:val="Style14"/>
          <w:rFonts w:eastAsia="標楷體"/>
          <w:sz w:val="28"/>
          <w:szCs w:val="28"/>
        </w:rPr>
        <w:t>不具學生身分者，得提出最高學歷畢業證書、畢業成績</w:t>
      </w:r>
    </w:p>
    <w:p>
      <w:pPr>
        <w:pStyle w:val="Style22"/>
        <w:spacing w:lineRule="exact" w:line="440"/>
        <w:rPr>
          <w:rFonts w:eastAsia="標楷體"/>
          <w:sz w:val="28"/>
          <w:szCs w:val="28"/>
        </w:rPr>
      </w:pPr>
      <w:r>
        <w:rPr>
          <w:rFonts w:eastAsia="標楷體"/>
          <w:sz w:val="28"/>
          <w:szCs w:val="28"/>
        </w:rPr>
        <w:t xml:space="preserve">            </w:t>
      </w:r>
      <w:r>
        <w:rPr>
          <w:rFonts w:eastAsia="標楷體"/>
          <w:sz w:val="28"/>
          <w:szCs w:val="28"/>
        </w:rPr>
        <w:t>及得獎紀錄以供審查。</w:t>
      </w:r>
    </w:p>
    <w:p>
      <w:pPr>
        <w:pStyle w:val="Style22"/>
        <w:spacing w:lineRule="exact" w:line="440"/>
        <w:ind w:firstLine="1120"/>
        <w:rPr/>
      </w:pPr>
      <w:r>
        <w:rPr>
          <w:rStyle w:val="Style14"/>
          <w:rFonts w:eastAsia="標楷體"/>
          <w:sz w:val="28"/>
          <w:szCs w:val="28"/>
        </w:rPr>
        <w:t>(</w:t>
      </w:r>
      <w:r>
        <w:rPr>
          <w:rStyle w:val="Style14"/>
          <w:rFonts w:eastAsia="標楷體"/>
          <w:sz w:val="28"/>
          <w:szCs w:val="28"/>
        </w:rPr>
        <w:t>三</w:t>
      </w:r>
      <w:r>
        <w:rPr>
          <w:rStyle w:val="Style14"/>
          <w:rFonts w:eastAsia="標楷體"/>
          <w:sz w:val="28"/>
          <w:szCs w:val="28"/>
        </w:rPr>
        <w:t xml:space="preserve">) </w:t>
      </w:r>
      <w:r>
        <w:rPr>
          <w:rStyle w:val="Style14"/>
          <w:rFonts w:eastAsia="標楷體"/>
          <w:sz w:val="28"/>
          <w:szCs w:val="28"/>
        </w:rPr>
        <w:t>檢附系所教授推薦信或該專業之教練、指導老師推薦信。</w:t>
      </w:r>
    </w:p>
    <w:p>
      <w:pPr>
        <w:pStyle w:val="Style22"/>
        <w:spacing w:lineRule="exact" w:line="440"/>
        <w:ind w:firstLine="1120"/>
        <w:rPr/>
      </w:pPr>
      <w:r>
        <w:rPr>
          <w:rStyle w:val="Style14"/>
          <w:rFonts w:eastAsia="標楷體"/>
          <w:sz w:val="28"/>
          <w:szCs w:val="28"/>
        </w:rPr>
        <w:t>(</w:t>
      </w:r>
      <w:r>
        <w:rPr>
          <w:rStyle w:val="Style14"/>
          <w:rFonts w:eastAsia="標楷體"/>
          <w:sz w:val="28"/>
          <w:szCs w:val="28"/>
        </w:rPr>
        <w:t>四</w:t>
      </w:r>
      <w:r>
        <w:rPr>
          <w:rStyle w:val="Style14"/>
          <w:rFonts w:eastAsia="標楷體"/>
          <w:sz w:val="28"/>
          <w:szCs w:val="28"/>
        </w:rPr>
        <w:t>)</w:t>
      </w:r>
      <w:r>
        <w:rPr>
          <w:rStyle w:val="Style14"/>
          <w:rFonts w:eastAsia="標楷體"/>
          <w:sz w:val="28"/>
          <w:szCs w:val="28"/>
        </w:rPr>
        <w:t>檢附身分證影本、學生證影本、中低收入戶證明或相關證明家</w:t>
      </w:r>
    </w:p>
    <w:p>
      <w:pPr>
        <w:pStyle w:val="Style22"/>
        <w:spacing w:lineRule="exact" w:line="440"/>
        <w:ind w:firstLine="1120"/>
        <w:rPr>
          <w:rFonts w:eastAsia="標楷體"/>
          <w:sz w:val="28"/>
          <w:szCs w:val="28"/>
        </w:rPr>
      </w:pPr>
      <w:r>
        <w:rPr>
          <w:rFonts w:eastAsia="標楷體"/>
          <w:sz w:val="28"/>
          <w:szCs w:val="28"/>
        </w:rPr>
        <w:t xml:space="preserve">   </w:t>
      </w:r>
      <w:r>
        <w:rPr>
          <w:rFonts w:eastAsia="標楷體"/>
          <w:sz w:val="28"/>
          <w:szCs w:val="28"/>
        </w:rPr>
        <w:t>境清寒等經濟證明文件。</w:t>
      </w:r>
    </w:p>
    <w:p>
      <w:pPr>
        <w:pStyle w:val="Style22"/>
        <w:tabs>
          <w:tab w:val="clear" w:pos="480"/>
        </w:tabs>
        <w:spacing w:lineRule="exact" w:line="440"/>
        <w:ind w:left="1241" w:hanging="106"/>
        <w:rPr/>
      </w:pPr>
      <w:r>
        <w:rPr>
          <w:rStyle w:val="Style14"/>
          <w:rFonts w:eastAsia="標楷體"/>
          <w:sz w:val="28"/>
          <w:szCs w:val="28"/>
        </w:rPr>
        <w:t>(</w:t>
      </w:r>
      <w:r>
        <w:rPr>
          <w:rStyle w:val="Style14"/>
          <w:rFonts w:eastAsia="標楷體"/>
          <w:sz w:val="28"/>
          <w:szCs w:val="28"/>
        </w:rPr>
        <w:t>五</w:t>
      </w:r>
      <w:r>
        <w:rPr>
          <w:rStyle w:val="Style14"/>
          <w:rFonts w:eastAsia="標楷體"/>
          <w:sz w:val="28"/>
          <w:szCs w:val="28"/>
        </w:rPr>
        <w:t>)</w:t>
      </w:r>
      <w:r>
        <w:rPr>
          <w:rStyle w:val="Style14"/>
          <w:rFonts w:eastAsia="標楷體"/>
          <w:sz w:val="28"/>
          <w:szCs w:val="28"/>
        </w:rPr>
        <w:t>填妥本會申請書一份（如附件甲）。</w:t>
      </w:r>
    </w:p>
    <w:p>
      <w:pPr>
        <w:pStyle w:val="Style22"/>
        <w:tabs>
          <w:tab w:val="clear" w:pos="480"/>
        </w:tabs>
        <w:spacing w:lineRule="exact" w:line="440"/>
        <w:ind w:left="1241" w:hanging="106"/>
        <w:rPr>
          <w:rFonts w:eastAsia="標楷體"/>
          <w:sz w:val="28"/>
          <w:szCs w:val="28"/>
        </w:rPr>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檢附申請技藝之相關作品、照片或影片以供審查。</w:t>
      </w:r>
    </w:p>
    <w:p>
      <w:pPr>
        <w:pStyle w:val="Style22"/>
        <w:tabs>
          <w:tab w:val="clear" w:pos="480"/>
        </w:tabs>
        <w:spacing w:lineRule="exact" w:line="440"/>
        <w:ind w:left="1078" w:firstLine="476"/>
        <w:rPr/>
      </w:pPr>
      <w:r>
        <w:rPr>
          <w:rStyle w:val="Style14"/>
          <w:rFonts w:eastAsia="標楷體"/>
          <w:sz w:val="28"/>
          <w:szCs w:val="28"/>
        </w:rPr>
        <w:t>申請文件，若有</w:t>
      </w:r>
      <w:r>
        <w:rPr>
          <w:rStyle w:val="Style14"/>
          <w:rFonts w:eastAsia="標楷體"/>
          <w:bCs/>
          <w:sz w:val="28"/>
          <w:szCs w:val="28"/>
        </w:rPr>
        <w:t>不實</w:t>
      </w:r>
      <w:r>
        <w:rPr>
          <w:rStyle w:val="Style14"/>
          <w:rFonts w:eastAsia="標楷體"/>
          <w:sz w:val="28"/>
          <w:szCs w:val="28"/>
        </w:rPr>
        <w:t>或違反本設置辦法及其他法律規定者，經</w:t>
      </w:r>
    </w:p>
    <w:p>
      <w:pPr>
        <w:pStyle w:val="Style22"/>
        <w:tabs>
          <w:tab w:val="clear" w:pos="480"/>
        </w:tabs>
        <w:spacing w:lineRule="exact" w:line="440"/>
        <w:ind w:left="1078" w:firstLine="476"/>
        <w:rPr/>
      </w:pPr>
      <w:r>
        <w:rPr>
          <w:rStyle w:val="Style14"/>
          <w:rFonts w:eastAsia="標楷體"/>
          <w:sz w:val="28"/>
          <w:szCs w:val="28"/>
        </w:rPr>
        <w:t>審議委員會審議</w:t>
      </w:r>
      <w:r>
        <w:rPr>
          <w:rStyle w:val="Style14"/>
          <w:rFonts w:eastAsia="標楷體"/>
          <w:bCs/>
          <w:sz w:val="28"/>
          <w:szCs w:val="28"/>
        </w:rPr>
        <w:t>後</w:t>
      </w:r>
      <w:r>
        <w:rPr>
          <w:rStyle w:val="Style14"/>
          <w:rFonts w:eastAsia="標楷體"/>
          <w:sz w:val="28"/>
          <w:szCs w:val="28"/>
        </w:rPr>
        <w:t>得註銷其獎助，並</w:t>
      </w:r>
      <w:r>
        <w:rPr>
          <w:rStyle w:val="Style14"/>
          <w:rFonts w:eastAsia="標楷體"/>
          <w:bCs/>
          <w:sz w:val="28"/>
          <w:szCs w:val="28"/>
        </w:rPr>
        <w:t>追繳</w:t>
      </w:r>
      <w:r>
        <w:rPr>
          <w:rStyle w:val="Style14"/>
          <w:rFonts w:eastAsia="標楷體"/>
          <w:sz w:val="28"/>
          <w:szCs w:val="28"/>
        </w:rPr>
        <w:t>已申領之金額。申請</w:t>
      </w:r>
    </w:p>
    <w:p>
      <w:pPr>
        <w:pStyle w:val="Style22"/>
        <w:tabs>
          <w:tab w:val="clear" w:pos="480"/>
        </w:tabs>
        <w:spacing w:lineRule="exact" w:line="440"/>
        <w:ind w:left="1078" w:firstLine="476"/>
        <w:rPr>
          <w:rFonts w:eastAsia="標楷體"/>
          <w:sz w:val="28"/>
          <w:szCs w:val="28"/>
        </w:rPr>
      </w:pPr>
      <w:r>
        <w:rPr>
          <w:rFonts w:eastAsia="標楷體"/>
          <w:sz w:val="28"/>
          <w:szCs w:val="28"/>
        </w:rPr>
        <w:t>資料短缺或逾期者皆不受理，且不另行通知。錄取與否，概不</w:t>
      </w:r>
    </w:p>
    <w:p>
      <w:pPr>
        <w:pStyle w:val="Style22"/>
        <w:tabs>
          <w:tab w:val="clear" w:pos="480"/>
        </w:tabs>
        <w:spacing w:lineRule="exact" w:line="440"/>
        <w:ind w:left="1078" w:firstLine="476"/>
        <w:rPr>
          <w:rFonts w:eastAsia="標楷體"/>
          <w:sz w:val="28"/>
          <w:szCs w:val="28"/>
        </w:rPr>
      </w:pPr>
      <w:r>
        <w:rPr>
          <w:rFonts w:eastAsia="標楷體"/>
          <w:sz w:val="28"/>
          <w:szCs w:val="28"/>
        </w:rPr>
        <w:t>退件。</w:t>
      </w:r>
    </w:p>
    <w:p>
      <w:pPr>
        <w:pStyle w:val="Style22"/>
        <w:tabs>
          <w:tab w:val="clear" w:pos="480"/>
        </w:tabs>
        <w:spacing w:lineRule="exact" w:line="440"/>
        <w:ind w:left="1120" w:hanging="1120"/>
        <w:rPr/>
      </w:pPr>
      <w:r>
        <w:rPr>
          <w:rStyle w:val="Style14"/>
          <w:rFonts w:eastAsia="標楷體"/>
          <w:sz w:val="28"/>
          <w:szCs w:val="28"/>
        </w:rPr>
        <w:t>第六條：本獎學金之申請得隨時為之。已受獎助之學生得於接受獎學金屆滿一年後（即已接受兩學期之獎學金），檢具第五條之文件向本會再申請獎學金。如獲通知不得重複申請之獎助者不在此限。</w:t>
      </w:r>
    </w:p>
    <w:p>
      <w:pPr>
        <w:pStyle w:val="Style22"/>
        <w:tabs>
          <w:tab w:val="clear" w:pos="480"/>
        </w:tabs>
        <w:spacing w:lineRule="exact" w:line="440"/>
        <w:ind w:left="1120" w:hanging="1120"/>
        <w:rPr>
          <w:rFonts w:eastAsia="標楷體"/>
          <w:sz w:val="28"/>
          <w:szCs w:val="28"/>
        </w:rPr>
      </w:pPr>
      <w:r>
        <w:rPr>
          <w:rFonts w:eastAsia="標楷體"/>
          <w:sz w:val="28"/>
          <w:szCs w:val="28"/>
        </w:rPr>
      </w:r>
    </w:p>
    <w:p>
      <w:pPr>
        <w:pStyle w:val="Style22"/>
        <w:tabs>
          <w:tab w:val="clear" w:pos="480"/>
        </w:tabs>
        <w:spacing w:lineRule="exact" w:line="440"/>
        <w:ind w:left="1120" w:hanging="1120"/>
        <w:rPr/>
      </w:pPr>
      <w:r>
        <w:rPr>
          <w:rStyle w:val="Style14"/>
          <w:rFonts w:eastAsia="標楷體"/>
          <w:sz w:val="28"/>
          <w:szCs w:val="28"/>
        </w:rPr>
        <w:t>第七條：受獎助之學生因受訓、接受指導或參加比賽等事由，得以相關發票、收據等憑證另行申請專案輔助。</w:t>
      </w:r>
    </w:p>
    <w:p>
      <w:pPr>
        <w:pStyle w:val="Style22"/>
        <w:tabs>
          <w:tab w:val="clear" w:pos="480"/>
        </w:tabs>
        <w:spacing w:lineRule="exact" w:line="440"/>
        <w:ind w:left="1120" w:hanging="1120"/>
        <w:rPr>
          <w:rFonts w:eastAsia="標楷體"/>
          <w:sz w:val="28"/>
          <w:szCs w:val="28"/>
        </w:rPr>
      </w:pPr>
      <w:r>
        <w:rPr>
          <w:rFonts w:eastAsia="標楷體"/>
          <w:sz w:val="28"/>
          <w:szCs w:val="28"/>
        </w:rPr>
      </w:r>
    </w:p>
    <w:p>
      <w:pPr>
        <w:pStyle w:val="Style22"/>
        <w:tabs>
          <w:tab w:val="clear" w:pos="480"/>
        </w:tabs>
        <w:spacing w:lineRule="exact" w:line="440"/>
        <w:ind w:left="1120" w:hanging="1120"/>
        <w:rPr>
          <w:rFonts w:eastAsia="標楷體"/>
          <w:sz w:val="28"/>
          <w:szCs w:val="28"/>
        </w:rPr>
      </w:pPr>
      <w:r>
        <w:rPr>
          <w:rFonts w:eastAsia="標楷體"/>
          <w:sz w:val="28"/>
          <w:szCs w:val="28"/>
        </w:rPr>
        <w:t>第八條：獎學金申請之資料一律掛號郵寄</w:t>
      </w:r>
    </w:p>
    <w:p>
      <w:pPr>
        <w:pStyle w:val="Style22"/>
        <w:tabs>
          <w:tab w:val="clear" w:pos="480"/>
        </w:tabs>
        <w:spacing w:lineRule="exact" w:line="440"/>
        <w:ind w:left="1120" w:hanging="1120"/>
        <w:rPr>
          <w:rFonts w:eastAsia="標楷體"/>
          <w:sz w:val="28"/>
          <w:szCs w:val="28"/>
        </w:rPr>
      </w:pPr>
      <w:r>
        <w:rPr>
          <w:rFonts w:eastAsia="標楷體"/>
          <w:sz w:val="28"/>
          <w:szCs w:val="28"/>
        </w:rPr>
        <w:t xml:space="preserve">        </w:t>
      </w:r>
      <w:r>
        <w:rPr>
          <w:rFonts w:eastAsia="標楷體"/>
          <w:sz w:val="28"/>
          <w:szCs w:val="28"/>
        </w:rPr>
        <w:t>『財團法人中華開發文教基金會』（技藝職能獎學金）</w:t>
      </w:r>
    </w:p>
    <w:p>
      <w:pPr>
        <w:pStyle w:val="Style22"/>
        <w:tabs>
          <w:tab w:val="clear" w:pos="480"/>
        </w:tabs>
        <w:spacing w:lineRule="exact" w:line="440"/>
        <w:ind w:left="1120" w:hanging="1120"/>
        <w:rPr>
          <w:rFonts w:eastAsia="標楷體"/>
          <w:sz w:val="28"/>
          <w:szCs w:val="28"/>
        </w:rPr>
      </w:pPr>
      <w:r>
        <w:rPr>
          <w:rFonts w:eastAsia="標楷體"/>
          <w:sz w:val="28"/>
          <w:szCs w:val="28"/>
        </w:rPr>
        <w:t xml:space="preserve">         </w:t>
      </w:r>
      <w:r>
        <w:rPr>
          <w:rFonts w:eastAsia="標楷體"/>
          <w:sz w:val="28"/>
          <w:szCs w:val="28"/>
        </w:rPr>
        <w:t>105021</w:t>
      </w:r>
      <w:r>
        <w:rPr>
          <w:rFonts w:eastAsia="標楷體"/>
          <w:sz w:val="28"/>
          <w:szCs w:val="28"/>
        </w:rPr>
        <w:t>台北市松山區敦化北路</w:t>
      </w:r>
      <w:r>
        <w:rPr>
          <w:rFonts w:eastAsia="標楷體"/>
          <w:sz w:val="28"/>
          <w:szCs w:val="28"/>
        </w:rPr>
        <w:t>135</w:t>
      </w:r>
      <w:r>
        <w:rPr>
          <w:rFonts w:eastAsia="標楷體"/>
          <w:sz w:val="28"/>
          <w:szCs w:val="28"/>
        </w:rPr>
        <w:t>號</w:t>
      </w:r>
      <w:r>
        <w:rPr>
          <w:rFonts w:eastAsia="標楷體"/>
          <w:sz w:val="28"/>
          <w:szCs w:val="28"/>
        </w:rPr>
        <w:t>12</w:t>
      </w:r>
      <w:r>
        <w:rPr>
          <w:rFonts w:eastAsia="標楷體"/>
          <w:sz w:val="28"/>
          <w:szCs w:val="28"/>
        </w:rPr>
        <w:t>樓</w:t>
      </w:r>
    </w:p>
    <w:p>
      <w:pPr>
        <w:pStyle w:val="Style22"/>
        <w:spacing w:lineRule="exact" w:line="440"/>
        <w:rPr>
          <w:rFonts w:eastAsia="標楷體"/>
          <w:sz w:val="28"/>
          <w:szCs w:val="28"/>
        </w:rPr>
      </w:pPr>
      <w:r>
        <w:rPr>
          <w:rFonts w:eastAsia="標楷體"/>
          <w:sz w:val="28"/>
          <w:szCs w:val="28"/>
        </w:rPr>
        <w:t>第九條：依據財團法人法第</w:t>
      </w:r>
      <w:r>
        <w:rPr>
          <w:rFonts w:eastAsia="標楷體"/>
          <w:sz w:val="28"/>
          <w:szCs w:val="28"/>
        </w:rPr>
        <w:t>25</w:t>
      </w:r>
      <w:r>
        <w:rPr>
          <w:rFonts w:eastAsia="標楷體"/>
          <w:sz w:val="28"/>
          <w:szCs w:val="28"/>
        </w:rPr>
        <w:t>條第</w:t>
      </w:r>
      <w:r>
        <w:rPr>
          <w:rFonts w:eastAsia="標楷體"/>
          <w:sz w:val="28"/>
          <w:szCs w:val="28"/>
        </w:rPr>
        <w:t>3</w:t>
      </w:r>
      <w:r>
        <w:rPr>
          <w:rFonts w:eastAsia="標楷體"/>
          <w:sz w:val="28"/>
          <w:szCs w:val="28"/>
        </w:rPr>
        <w:t>項第</w:t>
      </w:r>
      <w:r>
        <w:rPr>
          <w:rFonts w:eastAsia="標楷體"/>
          <w:sz w:val="28"/>
          <w:szCs w:val="28"/>
        </w:rPr>
        <w:t>2</w:t>
      </w:r>
      <w:r>
        <w:rPr>
          <w:rFonts w:eastAsia="標楷體"/>
          <w:sz w:val="28"/>
          <w:szCs w:val="28"/>
        </w:rPr>
        <w:t>款規定，除受獎助者事先以書面表示反對外，本會應主動公開受獎助者之姓名或名稱及獎助金額。若申請計畫審核通過，於寄送評核通知時，本會將提供「受獎助者資訊不公開聲明書」，若受獎助者希望保密受獎助之資訊，須填寫「受獎助者資訊不公開聲明書」並寄回本會，本會將依照其意願保密相關資訊。若未於收到本會通知後的一個月内寄回聲明書，本會將視為其同意公開受獎助資訊。第十條：本辦法經奉本會董事會通過後實施，修改時亦同。</w:t>
      </w:r>
      <w:r>
        <w:br w:type="page"/>
      </w:r>
    </w:p>
    <w:p>
      <w:pPr>
        <w:pStyle w:val="Style22"/>
        <w:rPr/>
      </w:pPr>
      <w:r>
        <w:rPr>
          <w:rStyle w:val="Style14"/>
          <w:rFonts w:eastAsia="標楷體"/>
          <w:sz w:val="40"/>
          <w:szCs w:val="40"/>
        </w:rPr>
        <w:t xml:space="preserve">財團法人中華開發文教基金會      </w:t>
      </w:r>
      <w:r>
        <mc:AlternateContent>
          <mc:Choice Requires="wps">
            <w:drawing>
              <wp:anchor behindDoc="0" distT="0" distB="0" distL="0" distR="0" simplePos="0" locked="0" layoutInCell="1" allowOverlap="1" relativeHeight="15">
                <wp:simplePos x="0" y="0"/>
                <wp:positionH relativeFrom="column">
                  <wp:posOffset>5229225</wp:posOffset>
                </wp:positionH>
                <wp:positionV relativeFrom="paragraph">
                  <wp:posOffset>-99060</wp:posOffset>
                </wp:positionV>
                <wp:extent cx="800100" cy="685800"/>
                <wp:effectExtent l="0" t="0" r="0" b="0"/>
                <wp:wrapSquare wrapText="bothSides"/>
                <wp:docPr id="2" name="Text Box 3"/>
                <a:graphic xmlns:a="http://schemas.openxmlformats.org/drawingml/2006/main">
                  <a:graphicData uri="http://schemas.microsoft.com/office/word/2010/wordprocessingShape">
                    <wps:wsp>
                      <wps:cNvSpPr txBox="1"/>
                      <wps:spPr>
                        <a:xfrm>
                          <a:off x="0" y="0"/>
                          <a:ext cx="800100" cy="685800"/>
                        </a:xfrm>
                        <a:prstGeom prst="rect"/>
                        <a:ln w="9525">
                          <a:solidFill>
                            <a:srgbClr val="000000"/>
                          </a:solidFill>
                        </a:ln>
                      </wps:spPr>
                      <wps:txbx>
                        <w:txbxContent>
                          <w:p>
                            <w:pPr>
                              <w:pStyle w:val="Style22"/>
                              <w:rPr>
                                <w:rFonts w:ascii="新細明體" w:hAnsi="新細明體"/>
                                <w:b/>
                                <w:b/>
                                <w:color w:val="DDDDDD"/>
                                <w:sz w:val="28"/>
                                <w:szCs w:val="28"/>
                              </w:rPr>
                            </w:pPr>
                            <w:r>
                              <w:rPr>
                                <w:rFonts w:ascii="新細明體" w:hAnsi="新細明體"/>
                                <w:b/>
                                <w:color w:val="DDDDDD"/>
                                <w:sz w:val="28"/>
                                <w:szCs w:val="28"/>
                              </w:rPr>
                              <w:t xml:space="preserve"> </w:t>
                            </w:r>
                            <w:r>
                              <w:rPr>
                                <w:rFonts w:ascii="新細明體" w:hAnsi="新細明體"/>
                                <w:b/>
                                <w:color w:val="DDDDDD"/>
                                <w:sz w:val="28"/>
                                <w:szCs w:val="28"/>
                              </w:rPr>
                              <w:t>編號</w:t>
                            </w:r>
                          </w:p>
                        </w:txbxContent>
                      </wps:txbx>
                      <wps:bodyPr anchor="t" lIns="91440" tIns="45720" rIns="91440" bIns="45720">
                        <a:noAutofit/>
                      </wps:bodyPr>
                    </wps:wsp>
                  </a:graphicData>
                </a:graphic>
              </wp:anchor>
            </w:drawing>
          </mc:Choice>
          <mc:Fallback>
            <w:pict>
              <v:rect strokecolor="#000000" strokeweight="0pt" style="position:absolute;rotation:0;width:63pt;height:54pt;mso-wrap-distance-left:0pt;mso-wrap-distance-right:0pt;mso-wrap-distance-top:0pt;mso-wrap-distance-bottom:0pt;margin-top:-7.8pt;mso-position-vertical-relative:text;margin-left:411.75pt;mso-position-horizontal-relative:text">
                <v:textbox>
                  <w:txbxContent>
                    <w:p>
                      <w:pPr>
                        <w:pStyle w:val="Style22"/>
                        <w:rPr>
                          <w:rFonts w:ascii="新細明體" w:hAnsi="新細明體"/>
                          <w:b/>
                          <w:b/>
                          <w:color w:val="DDDDDD"/>
                          <w:sz w:val="28"/>
                          <w:szCs w:val="28"/>
                        </w:rPr>
                      </w:pPr>
                      <w:r>
                        <w:rPr>
                          <w:rFonts w:ascii="新細明體" w:hAnsi="新細明體"/>
                          <w:b/>
                          <w:color w:val="DDDDDD"/>
                          <w:sz w:val="28"/>
                          <w:szCs w:val="28"/>
                        </w:rPr>
                        <w:t xml:space="preserve"> </w:t>
                      </w:r>
                      <w:r>
                        <w:rPr>
                          <w:rFonts w:ascii="新細明體" w:hAnsi="新細明體"/>
                          <w:b/>
                          <w:color w:val="DDDDDD"/>
                          <w:sz w:val="28"/>
                          <w:szCs w:val="28"/>
                        </w:rPr>
                        <w:t>編號</w:t>
                      </w:r>
                    </w:p>
                  </w:txbxContent>
                </v:textbox>
                <w10:wrap type="square"/>
              </v:rect>
            </w:pict>
          </mc:Fallback>
        </mc:AlternateContent>
      </w:r>
    </w:p>
    <w:p>
      <w:pPr>
        <w:pStyle w:val="Style22"/>
        <w:rPr/>
      </w:pPr>
      <w:r>
        <w:rPr>
          <w:rStyle w:val="Style14"/>
          <w:rFonts w:eastAsia="標楷體"/>
          <w:b/>
          <w:sz w:val="32"/>
          <w:szCs w:val="32"/>
        </w:rPr>
        <w:t xml:space="preserve">    </w:t>
      </w:r>
      <w:r>
        <w:rPr>
          <w:rStyle w:val="Style14"/>
          <w:rFonts w:ascii="標楷體" w:hAnsi="標楷體" w:eastAsia="標楷體"/>
          <w:b/>
          <w:sz w:val="32"/>
          <w:szCs w:val="32"/>
        </w:rPr>
        <w:t>「</w:t>
      </w:r>
      <w:r>
        <w:rPr>
          <w:rStyle w:val="Style14"/>
          <w:rFonts w:eastAsia="標楷體"/>
          <w:sz w:val="40"/>
          <w:szCs w:val="40"/>
        </w:rPr>
        <w:t>技藝職能獎學金</w:t>
      </w:r>
      <w:r>
        <w:rPr>
          <w:rStyle w:val="Style14"/>
          <w:rFonts w:ascii="標楷體" w:hAnsi="標楷體" w:eastAsia="標楷體"/>
          <w:sz w:val="40"/>
          <w:szCs w:val="40"/>
        </w:rPr>
        <w:t>」</w:t>
      </w:r>
      <w:r>
        <w:rPr>
          <w:rStyle w:val="Style14"/>
          <w:rFonts w:eastAsia="標楷體"/>
          <w:sz w:val="40"/>
          <w:szCs w:val="40"/>
        </w:rPr>
        <w:t xml:space="preserve"> 申請表 </w:t>
      </w:r>
    </w:p>
    <w:p>
      <w:pPr>
        <w:pStyle w:val="Style22"/>
        <w:rPr>
          <w:rFonts w:eastAsia="標楷體"/>
          <w:sz w:val="20"/>
          <w:szCs w:val="20"/>
        </w:rPr>
      </w:pPr>
      <w:r>
        <w:rPr>
          <w:rFonts w:eastAsia="標楷體"/>
          <w:sz w:val="20"/>
          <w:szCs w:val="20"/>
        </w:rPr>
      </w:r>
    </w:p>
    <w:p>
      <w:pPr>
        <w:pStyle w:val="Style22"/>
        <w:rPr/>
      </w:pPr>
      <w:r>
        <w:rPr>
          <w:rStyle w:val="Style14"/>
          <w:rFonts w:eastAsia="標楷體"/>
          <w:sz w:val="20"/>
          <w:szCs w:val="20"/>
        </w:rPr>
        <w:t>申請日期</w:t>
      </w:r>
      <w:r>
        <w:rPr>
          <w:rStyle w:val="Style14"/>
          <w:rFonts w:ascii="標楷體" w:hAnsi="標楷體" w:eastAsia="標楷體"/>
          <w:sz w:val="20"/>
          <w:szCs w:val="20"/>
        </w:rPr>
        <w:t>：</w:t>
      </w:r>
      <w:r>
        <w:rPr>
          <w:rStyle w:val="Style14"/>
          <w:rFonts w:eastAsia="標楷體"/>
          <w:sz w:val="20"/>
          <w:szCs w:val="20"/>
        </w:rPr>
        <w:t xml:space="preserve">   年   月   日</w:t>
      </w:r>
    </w:p>
    <w:tbl>
      <w:tblPr>
        <w:tblW w:w="9890" w:type="dxa"/>
        <w:jc w:val="left"/>
        <w:tblInd w:w="28" w:type="dxa"/>
        <w:tblBorders>
          <w:top w:val="single" w:sz="18" w:space="0" w:color="000000"/>
          <w:left w:val="single" w:sz="18"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tblGrid>
        <w:gridCol w:w="1796"/>
        <w:gridCol w:w="2851"/>
        <w:gridCol w:w="45"/>
        <w:gridCol w:w="1268"/>
        <w:gridCol w:w="3930"/>
      </w:tblGrid>
      <w:tr>
        <w:trPr>
          <w:trHeight w:val="841" w:hRule="exact"/>
        </w:trPr>
        <w:tc>
          <w:tcPr>
            <w:tcW w:w="1796" w:type="dxa"/>
            <w:vMerge w:val="restart"/>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kern w:val="0"/>
              </w:rPr>
              <w:t xml:space="preserve">  </w:t>
            </w:r>
            <w:r>
              <w:rPr>
                <w:rStyle w:val="Style14"/>
                <w:rFonts w:eastAsia="標楷體"/>
                <w:spacing w:val="360"/>
                <w:kern w:val="0"/>
              </w:rPr>
              <w:t>姓</w:t>
            </w:r>
            <w:r>
              <w:rPr>
                <w:rStyle w:val="Style14"/>
                <w:rFonts w:eastAsia="標楷體"/>
                <w:kern w:val="0"/>
              </w:rPr>
              <w:t>名</w:t>
            </w:r>
          </w:p>
        </w:tc>
        <w:tc>
          <w:tcPr>
            <w:tcW w:w="2896" w:type="dxa"/>
            <w:gridSpan w:val="2"/>
            <w:vMerge w:val="restart"/>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rFonts w:eastAsia="標楷體"/>
              </w:rPr>
            </w:pPr>
            <w:r>
              <w:rPr>
                <w:rFonts w:eastAsia="標楷體"/>
              </w:rPr>
            </w:r>
          </w:p>
        </w:tc>
        <w:tc>
          <w:tcPr>
            <w:tcW w:w="1268" w:type="dxa"/>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rPr>
              <w:t xml:space="preserve"> </w:t>
            </w:r>
            <w:r>
              <w:rPr>
                <w:rStyle w:val="Style14"/>
                <w:rFonts w:eastAsia="標楷體"/>
              </w:rPr>
              <w:t>就讀</w:t>
            </w:r>
            <w:r>
              <w:rPr>
                <w:rStyle w:val="Style14"/>
                <w:rFonts w:eastAsia="標楷體"/>
              </w:rPr>
              <w:t>/</w:t>
            </w:r>
            <w:r>
              <w:rPr>
                <w:rStyle w:val="Style14"/>
                <w:rFonts w:eastAsia="標楷體"/>
              </w:rPr>
              <w:t>畢業學校</w:t>
            </w:r>
          </w:p>
        </w:tc>
        <w:tc>
          <w:tcPr>
            <w:tcW w:w="393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563" w:hRule="exact"/>
        </w:trPr>
        <w:tc>
          <w:tcPr>
            <w:tcW w:w="1796" w:type="dxa"/>
            <w:vMerge w:val="continue"/>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2896" w:type="dxa"/>
            <w:gridSpan w:val="2"/>
            <w:vMerge w:val="continue"/>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1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rFonts w:eastAsia="標楷體"/>
              </w:rPr>
            </w:pPr>
            <w:r>
              <w:rPr>
                <w:rFonts w:eastAsia="標楷體"/>
              </w:rPr>
              <w:t xml:space="preserve"> </w:t>
            </w:r>
            <w:r>
              <w:rPr>
                <w:rFonts w:eastAsia="標楷體"/>
              </w:rPr>
              <w:t>系所</w:t>
            </w:r>
          </w:p>
        </w:tc>
        <w:tc>
          <w:tcPr>
            <w:tcW w:w="3930"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626" w:hRule="exact"/>
        </w:trPr>
        <w:tc>
          <w:tcPr>
            <w:tcW w:w="1796"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kern w:val="0"/>
              </w:rPr>
              <w:t xml:space="preserve">  </w:t>
            </w:r>
            <w:r>
              <w:rPr>
                <w:rStyle w:val="Style14"/>
                <w:rFonts w:eastAsia="標楷體"/>
                <w:spacing w:val="40"/>
                <w:kern w:val="0"/>
              </w:rPr>
              <w:t>生　　</w:t>
            </w:r>
            <w:r>
              <w:rPr>
                <w:rStyle w:val="Style14"/>
                <w:rFonts w:eastAsia="標楷體"/>
                <w:kern w:val="0"/>
              </w:rPr>
              <w:t>日</w:t>
            </w:r>
          </w:p>
        </w:tc>
        <w:tc>
          <w:tcPr>
            <w:tcW w:w="28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ind w:right="120" w:hanging="0"/>
              <w:jc w:val="right"/>
              <w:rPr/>
            </w:pPr>
            <w:r>
              <w:rPr>
                <w:rStyle w:val="Style14"/>
                <w:rFonts w:eastAsia="標楷體"/>
              </w:rPr>
              <w:t>年     月     日</w:t>
            </w:r>
          </w:p>
        </w:tc>
        <w:tc>
          <w:tcPr>
            <w:tcW w:w="1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rPr>
              <w:t xml:space="preserve"> </w:t>
            </w:r>
            <w:r>
              <w:rPr>
                <w:rStyle w:val="Style14"/>
                <w:rFonts w:eastAsia="標楷體"/>
              </w:rPr>
              <w:t>出 生 地</w:t>
            </w:r>
          </w:p>
        </w:tc>
        <w:tc>
          <w:tcPr>
            <w:tcW w:w="3930"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774" w:hRule="exact"/>
        </w:trPr>
        <w:tc>
          <w:tcPr>
            <w:tcW w:w="1796"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kern w:val="0"/>
              </w:rPr>
              <w:t xml:space="preserve">  </w:t>
            </w:r>
            <w:r>
              <w:rPr>
                <w:rStyle w:val="Style14"/>
                <w:rFonts w:eastAsia="標楷體"/>
              </w:rPr>
              <w:t>電話</w:t>
            </w:r>
            <w:r>
              <w:rPr>
                <w:rStyle w:val="Style14"/>
                <w:rFonts w:eastAsia="標楷體"/>
              </w:rPr>
              <w:t>/</w:t>
            </w:r>
            <w:r>
              <w:rPr>
                <w:rStyle w:val="Style14"/>
                <w:rFonts w:eastAsia="標楷體"/>
              </w:rPr>
              <w:t>手機</w:t>
            </w:r>
          </w:p>
        </w:tc>
        <w:tc>
          <w:tcPr>
            <w:tcW w:w="28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ind w:right="120" w:hanging="0"/>
              <w:jc w:val="right"/>
              <w:rPr>
                <w:rFonts w:eastAsia="標楷體"/>
              </w:rPr>
            </w:pPr>
            <w:r>
              <w:rPr>
                <w:rFonts w:eastAsia="標楷體"/>
              </w:rPr>
            </w:r>
          </w:p>
        </w:tc>
        <w:tc>
          <w:tcPr>
            <w:tcW w:w="1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rPr>
              <w:t xml:space="preserve"> </w:t>
            </w:r>
            <w:r>
              <w:rPr>
                <w:rStyle w:val="Style14"/>
                <w:rFonts w:eastAsia="標楷體"/>
                <w:sz w:val="20"/>
              </w:rPr>
              <w:t>身分證字號</w:t>
            </w:r>
          </w:p>
        </w:tc>
        <w:tc>
          <w:tcPr>
            <w:tcW w:w="3930"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547" w:hRule="exact"/>
        </w:trPr>
        <w:tc>
          <w:tcPr>
            <w:tcW w:w="1796"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rFonts w:eastAsia="標楷體"/>
                <w:kern w:val="0"/>
              </w:rPr>
            </w:pPr>
            <w:r>
              <w:rPr>
                <w:rFonts w:eastAsia="標楷體"/>
                <w:kern w:val="0"/>
              </w:rPr>
              <w:t xml:space="preserve"> </w:t>
            </w:r>
            <w:r>
              <w:rPr>
                <w:rFonts w:eastAsia="標楷體"/>
                <w:kern w:val="0"/>
              </w:rPr>
              <w:t>電 子 郵 件</w:t>
            </w:r>
          </w:p>
        </w:tc>
        <w:tc>
          <w:tcPr>
            <w:tcW w:w="8094" w:type="dxa"/>
            <w:gridSpan w:val="4"/>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rPr/>
            </w:pPr>
            <w:r>
              <w:rPr>
                <w:rStyle w:val="Style14"/>
                <w:rFonts w:eastAsia="標楷體"/>
                <w:sz w:val="16"/>
                <w:szCs w:val="16"/>
              </w:rPr>
              <w:t>(</w:t>
            </w:r>
            <w:r>
              <w:rPr>
                <w:rStyle w:val="Style14"/>
                <w:rFonts w:eastAsia="標楷體"/>
                <w:sz w:val="16"/>
                <w:szCs w:val="16"/>
              </w:rPr>
              <w:t>請以正楷書寫，標示清楚</w:t>
            </w:r>
            <w:r>
              <w:rPr>
                <w:rStyle w:val="Style14"/>
                <w:rFonts w:eastAsia="標楷體"/>
                <w:sz w:val="16"/>
                <w:szCs w:val="16"/>
              </w:rPr>
              <w:t>)</w:t>
            </w:r>
          </w:p>
        </w:tc>
      </w:tr>
      <w:tr>
        <w:trPr>
          <w:trHeight w:val="563" w:hRule="exact"/>
        </w:trPr>
        <w:tc>
          <w:tcPr>
            <w:tcW w:w="1796"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auto" w:val="clear"/>
            <w:vAlign w:val="center"/>
          </w:tcPr>
          <w:p>
            <w:pPr>
              <w:pStyle w:val="Style22"/>
              <w:rPr/>
            </w:pPr>
            <w:r>
              <w:rPr>
                <w:rStyle w:val="Style14"/>
                <w:rFonts w:eastAsia="標楷體"/>
                <w:kern w:val="0"/>
              </w:rPr>
              <w:t xml:space="preserve">  </w:t>
            </w:r>
            <w:r>
              <w:rPr>
                <w:rStyle w:val="Style14"/>
                <w:rFonts w:eastAsia="標楷體"/>
                <w:kern w:val="0"/>
              </w:rPr>
              <w:t>現住地址</w:t>
            </w:r>
          </w:p>
        </w:tc>
        <w:tc>
          <w:tcPr>
            <w:tcW w:w="8094" w:type="dxa"/>
            <w:gridSpan w:val="4"/>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auto" w:val="clear"/>
          </w:tcPr>
          <w:p>
            <w:pPr>
              <w:pStyle w:val="Style22"/>
              <w:jc w:val="both"/>
              <w:rPr>
                <w:rFonts w:eastAsia="標楷體"/>
                <w:sz w:val="16"/>
                <w:szCs w:val="16"/>
              </w:rPr>
            </w:pPr>
            <w:r>
              <w:rPr>
                <w:rFonts w:eastAsia="標楷體"/>
                <w:sz w:val="16"/>
                <w:szCs w:val="16"/>
              </w:rPr>
              <w:t>郵遞區號</w:t>
            </w:r>
          </w:p>
        </w:tc>
      </w:tr>
      <w:tr>
        <w:trPr>
          <w:trHeight w:val="563" w:hRule="exact"/>
        </w:trPr>
        <w:tc>
          <w:tcPr>
            <w:tcW w:w="1796"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auto" w:val="clear"/>
            <w:vAlign w:val="center"/>
          </w:tcPr>
          <w:p>
            <w:pPr>
              <w:pStyle w:val="Style22"/>
              <w:rPr>
                <w:rFonts w:eastAsia="標楷體"/>
                <w:kern w:val="0"/>
              </w:rPr>
            </w:pPr>
            <w:r>
              <w:rPr>
                <w:rFonts w:eastAsia="標楷體"/>
                <w:kern w:val="0"/>
              </w:rPr>
              <w:t xml:space="preserve">  </w:t>
            </w:r>
            <w:r>
              <w:rPr>
                <w:rFonts w:eastAsia="標楷體"/>
                <w:kern w:val="0"/>
              </w:rPr>
              <w:t>清寒狀況</w:t>
            </w:r>
          </w:p>
        </w:tc>
        <w:tc>
          <w:tcPr>
            <w:tcW w:w="8094" w:type="dxa"/>
            <w:gridSpan w:val="4"/>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auto" w:val="clear"/>
          </w:tcPr>
          <w:p>
            <w:pPr>
              <w:pStyle w:val="Style22"/>
              <w:jc w:val="both"/>
              <w:rPr/>
            </w:pPr>
            <w:r>
              <w:rPr>
                <w:rStyle w:val="Style14"/>
                <w:rFonts w:ascii="標楷體" w:hAnsi="標楷體" w:eastAsia="標楷體"/>
              </w:rPr>
              <w:t>□</w:t>
            </w:r>
            <w:r>
              <w:rPr>
                <w:rStyle w:val="Style14"/>
                <w:rFonts w:ascii="標楷體" w:hAnsi="標楷體" w:eastAsia="標楷體"/>
              </w:rPr>
              <w:t>低收  □中低收 □清寒 □其他</w:t>
            </w:r>
            <w:r>
              <w:rPr>
                <w:rStyle w:val="Style14"/>
                <w:rFonts w:ascii="標楷體" w:hAnsi="標楷體" w:eastAsia="標楷體"/>
                <w:u w:val="single"/>
              </w:rPr>
              <w:t xml:space="preserve">        </w:t>
            </w:r>
            <w:r>
              <w:rPr>
                <w:rStyle w:val="Style14"/>
                <w:rFonts w:ascii="標楷體" w:hAnsi="標楷體" w:eastAsia="標楷體"/>
              </w:rPr>
              <w:t xml:space="preserve">   </w:t>
            </w:r>
            <w:r>
              <w:rPr>
                <w:rStyle w:val="Style14"/>
                <w:rFonts w:eastAsia="標楷體" w:ascii="標楷體" w:hAnsi="標楷體"/>
                <w:sz w:val="22"/>
                <w:szCs w:val="22"/>
              </w:rPr>
              <w:t>(</w:t>
            </w:r>
            <w:r>
              <w:rPr>
                <w:rStyle w:val="Style14"/>
                <w:rFonts w:ascii="標楷體" w:hAnsi="標楷體" w:eastAsia="標楷體"/>
                <w:sz w:val="22"/>
                <w:szCs w:val="22"/>
              </w:rPr>
              <w:t>檢附證明</w:t>
            </w:r>
            <w:r>
              <w:rPr>
                <w:rStyle w:val="Style14"/>
                <w:rFonts w:eastAsia="標楷體" w:ascii="標楷體" w:hAnsi="標楷體"/>
                <w:sz w:val="22"/>
                <w:szCs w:val="22"/>
              </w:rPr>
              <w:t>)</w:t>
            </w:r>
          </w:p>
        </w:tc>
      </w:tr>
      <w:tr>
        <w:trPr>
          <w:trHeight w:val="563" w:hRule="exact"/>
        </w:trPr>
        <w:tc>
          <w:tcPr>
            <w:tcW w:w="1796"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rFonts w:eastAsia="標楷體"/>
                <w:kern w:val="0"/>
              </w:rPr>
            </w:pPr>
            <w:r>
              <w:rPr>
                <w:rFonts w:eastAsia="標楷體"/>
                <w:kern w:val="0"/>
              </w:rPr>
              <w:t xml:space="preserve">  </w:t>
            </w:r>
            <w:r>
              <w:rPr>
                <w:rFonts w:eastAsia="標楷體"/>
                <w:kern w:val="0"/>
              </w:rPr>
              <w:t>申請項目</w:t>
            </w:r>
          </w:p>
        </w:tc>
        <w:tc>
          <w:tcPr>
            <w:tcW w:w="8094" w:type="dxa"/>
            <w:gridSpan w:val="4"/>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Style22"/>
              <w:jc w:val="both"/>
              <w:rPr/>
            </w:pPr>
            <w:r>
              <w:rPr>
                <w:rStyle w:val="Style14"/>
                <w:rFonts w:ascii="標楷體" w:hAnsi="標楷體" w:eastAsia="標楷體"/>
              </w:rPr>
              <w:t>□</w:t>
            </w:r>
            <w:r>
              <w:rPr>
                <w:rStyle w:val="Style14"/>
                <w:rFonts w:ascii="標楷體" w:hAnsi="標楷體" w:eastAsia="標楷體"/>
              </w:rPr>
              <w:t>藝術</w:t>
            </w:r>
            <w:r>
              <w:rPr>
                <w:rStyle w:val="Style14"/>
                <w:rFonts w:ascii="標楷體" w:hAnsi="標楷體" w:eastAsia="標楷體"/>
                <w:u w:val="single"/>
              </w:rPr>
              <w:t xml:space="preserve">        </w:t>
            </w:r>
            <w:r>
              <w:rPr>
                <w:rStyle w:val="Style14"/>
                <w:rFonts w:ascii="標楷體" w:hAnsi="標楷體" w:eastAsia="標楷體"/>
              </w:rPr>
              <w:t xml:space="preserve"> □音樂</w:t>
            </w:r>
            <w:r>
              <w:rPr>
                <w:rStyle w:val="Style14"/>
                <w:rFonts w:ascii="標楷體" w:hAnsi="標楷體" w:eastAsia="標楷體"/>
                <w:u w:val="single"/>
              </w:rPr>
              <w:t xml:space="preserve">        </w:t>
            </w:r>
            <w:r>
              <w:rPr>
                <w:rStyle w:val="Style14"/>
                <w:rFonts w:ascii="標楷體" w:hAnsi="標楷體" w:eastAsia="標楷體"/>
              </w:rPr>
              <w:t xml:space="preserve"> □體育 </w:t>
            </w:r>
            <w:r>
              <w:rPr>
                <w:rStyle w:val="Style14"/>
                <w:rFonts w:ascii="標楷體" w:hAnsi="標楷體" w:eastAsia="標楷體"/>
                <w:u w:val="single"/>
              </w:rPr>
              <w:t xml:space="preserve">        </w:t>
            </w:r>
            <w:r>
              <w:rPr>
                <w:rStyle w:val="Style14"/>
                <w:rFonts w:ascii="標楷體" w:hAnsi="標楷體" w:eastAsia="標楷體"/>
              </w:rPr>
              <w:t xml:space="preserve"> □技職</w:t>
            </w:r>
            <w:r>
              <w:rPr>
                <w:rStyle w:val="Style14"/>
                <w:rFonts w:ascii="標楷體" w:hAnsi="標楷體" w:eastAsia="標楷體"/>
                <w:u w:val="single"/>
              </w:rPr>
              <w:t xml:space="preserve">        </w:t>
            </w:r>
          </w:p>
        </w:tc>
      </w:tr>
      <w:tr>
        <w:trPr>
          <w:trHeight w:val="874" w:hRule="exact"/>
        </w:trPr>
        <w:tc>
          <w:tcPr>
            <w:tcW w:w="1796"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rFonts w:eastAsia="標楷體"/>
                <w:kern w:val="0"/>
              </w:rPr>
            </w:pPr>
            <w:r>
              <w:rPr>
                <w:rFonts w:eastAsia="標楷體"/>
                <w:kern w:val="0"/>
              </w:rPr>
              <w:t xml:space="preserve">  </w:t>
            </w:r>
            <w:r>
              <w:rPr>
                <w:rFonts w:eastAsia="標楷體"/>
                <w:kern w:val="0"/>
              </w:rPr>
              <w:t>學業平均成績</w:t>
            </w:r>
          </w:p>
        </w:tc>
        <w:tc>
          <w:tcPr>
            <w:tcW w:w="2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c>
          <w:tcPr>
            <w:tcW w:w="13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jc w:val="both"/>
              <w:rPr>
                <w:rFonts w:eastAsia="標楷體"/>
              </w:rPr>
            </w:pPr>
            <w:r>
              <w:rPr>
                <w:rFonts w:eastAsia="標楷體"/>
              </w:rPr>
              <w:t xml:space="preserve"> </w:t>
            </w:r>
            <w:r>
              <w:rPr>
                <w:rFonts w:eastAsia="標楷體"/>
              </w:rPr>
              <w:t>技藝成績</w:t>
            </w:r>
          </w:p>
        </w:tc>
        <w:tc>
          <w:tcPr>
            <w:tcW w:w="3930"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Style22"/>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r>
      <w:tr>
        <w:trPr>
          <w:trHeight w:val="13" w:hRule="exact"/>
        </w:trPr>
        <w:tc>
          <w:tcPr>
            <w:tcW w:w="1796"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rFonts w:eastAsia="標楷體"/>
                <w:kern w:val="0"/>
              </w:rPr>
            </w:pPr>
            <w:r>
              <w:rPr>
                <w:rFonts w:eastAsia="標楷體"/>
                <w:kern w:val="0"/>
              </w:rPr>
            </w:r>
          </w:p>
        </w:tc>
        <w:tc>
          <w:tcPr>
            <w:tcW w:w="2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jc w:val="both"/>
              <w:rPr>
                <w:rFonts w:eastAsia="標楷體"/>
                <w:sz w:val="20"/>
                <w:szCs w:val="20"/>
              </w:rPr>
            </w:pPr>
            <w:r>
              <w:rPr>
                <w:rFonts w:eastAsia="標楷體"/>
                <w:sz w:val="20"/>
                <w:szCs w:val="20"/>
              </w:rPr>
            </w:r>
          </w:p>
        </w:tc>
        <w:tc>
          <w:tcPr>
            <w:tcW w:w="13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jc w:val="both"/>
              <w:rPr>
                <w:rFonts w:eastAsia="標楷體"/>
              </w:rPr>
            </w:pPr>
            <w:r>
              <w:rPr>
                <w:rFonts w:eastAsia="標楷體"/>
              </w:rPr>
            </w:r>
          </w:p>
        </w:tc>
        <w:tc>
          <w:tcPr>
            <w:tcW w:w="3930"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tcPr>
          <w:p>
            <w:pPr>
              <w:pStyle w:val="Style22"/>
              <w:jc w:val="both"/>
              <w:rPr>
                <w:rFonts w:eastAsia="標楷體"/>
                <w:sz w:val="20"/>
                <w:szCs w:val="20"/>
              </w:rPr>
            </w:pPr>
            <w:r>
              <w:rPr>
                <w:rFonts w:eastAsia="標楷體"/>
                <w:sz w:val="20"/>
                <w:szCs w:val="20"/>
              </w:rPr>
            </w:r>
          </w:p>
        </w:tc>
      </w:tr>
      <w:tr>
        <w:trPr>
          <w:trHeight w:val="563" w:hRule="exact"/>
        </w:trPr>
        <w:tc>
          <w:tcPr>
            <w:tcW w:w="1796"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auto" w:val="clear"/>
            <w:vAlign w:val="center"/>
          </w:tcPr>
          <w:p>
            <w:pPr>
              <w:pStyle w:val="Style22"/>
              <w:rPr>
                <w:rFonts w:eastAsia="標楷體"/>
                <w:kern w:val="0"/>
              </w:rPr>
            </w:pPr>
            <w:r>
              <w:rPr>
                <w:rFonts w:eastAsia="標楷體"/>
                <w:kern w:val="0"/>
              </w:rPr>
              <w:t xml:space="preserve">  </w:t>
            </w:r>
            <w:r>
              <w:rPr>
                <w:rFonts w:eastAsia="標楷體"/>
                <w:kern w:val="0"/>
              </w:rPr>
              <w:t>得獎紀錄</w:t>
            </w:r>
          </w:p>
        </w:tc>
        <w:tc>
          <w:tcPr>
            <w:tcW w:w="8094" w:type="dxa"/>
            <w:gridSpan w:val="4"/>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auto" w:val="clear"/>
          </w:tcPr>
          <w:p>
            <w:pPr>
              <w:pStyle w:val="Style22"/>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r>
      <w:tr>
        <w:trPr>
          <w:trHeight w:val="833" w:hRule="exact"/>
        </w:trPr>
        <w:tc>
          <w:tcPr>
            <w:tcW w:w="1796"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pPr>
            <w:r>
              <w:rPr>
                <w:rStyle w:val="Style14"/>
                <w:rFonts w:eastAsia="標楷體"/>
                <w:kern w:val="0"/>
              </w:rPr>
              <w:t>法定代理人</w:t>
            </w:r>
            <w:r>
              <w:rPr>
                <w:rStyle w:val="Style14"/>
                <w:rFonts w:eastAsia="標楷體"/>
                <w:spacing w:val="360"/>
                <w:kern w:val="0"/>
              </w:rPr>
              <w:t>姓</w:t>
            </w:r>
            <w:r>
              <w:rPr>
                <w:rStyle w:val="Style14"/>
                <w:rFonts w:eastAsia="標楷體"/>
                <w:kern w:val="0"/>
              </w:rPr>
              <w:t>名</w:t>
            </w:r>
          </w:p>
        </w:tc>
        <w:tc>
          <w:tcPr>
            <w:tcW w:w="2896" w:type="dxa"/>
            <w:gridSpan w:val="2"/>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rFonts w:eastAsia="標楷體"/>
              </w:rPr>
            </w:pPr>
            <w:r>
              <w:rPr>
                <w:rFonts w:eastAsia="標楷體"/>
              </w:rPr>
            </w:r>
          </w:p>
        </w:tc>
        <w:tc>
          <w:tcPr>
            <w:tcW w:w="1268" w:type="dxa"/>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rPr>
              <w:t xml:space="preserve"> </w:t>
            </w:r>
            <w:r>
              <w:rPr>
                <w:rStyle w:val="Style14"/>
                <w:rFonts w:eastAsia="標楷體"/>
              </w:rPr>
              <w:t>關  係</w:t>
            </w:r>
          </w:p>
        </w:tc>
        <w:tc>
          <w:tcPr>
            <w:tcW w:w="393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563" w:hRule="exact"/>
        </w:trPr>
        <w:tc>
          <w:tcPr>
            <w:tcW w:w="1796"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pPr>
            <w:r>
              <w:rPr>
                <w:rStyle w:val="Style14"/>
                <w:rFonts w:eastAsia="標楷體"/>
              </w:rPr>
              <w:t>電話</w:t>
            </w:r>
            <w:r>
              <w:rPr>
                <w:rStyle w:val="Style14"/>
                <w:rFonts w:eastAsia="標楷體"/>
              </w:rPr>
              <w:t>/</w:t>
            </w:r>
            <w:r>
              <w:rPr>
                <w:rStyle w:val="Style14"/>
                <w:rFonts w:eastAsia="標楷體"/>
              </w:rPr>
              <w:t>手機</w:t>
            </w:r>
          </w:p>
        </w:tc>
        <w:tc>
          <w:tcPr>
            <w:tcW w:w="28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rFonts w:eastAsia="標楷體"/>
              </w:rPr>
            </w:pPr>
            <w:r>
              <w:rPr>
                <w:rFonts w:eastAsia="標楷體"/>
              </w:rPr>
            </w:r>
          </w:p>
        </w:tc>
        <w:tc>
          <w:tcPr>
            <w:tcW w:w="1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kern w:val="0"/>
              </w:rPr>
              <w:t>電子郵件</w:t>
            </w:r>
          </w:p>
        </w:tc>
        <w:tc>
          <w:tcPr>
            <w:tcW w:w="3930"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563" w:hRule="exact"/>
        </w:trPr>
        <w:tc>
          <w:tcPr>
            <w:tcW w:w="1796"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auto" w:val="clear"/>
            <w:vAlign w:val="center"/>
          </w:tcPr>
          <w:p>
            <w:pPr>
              <w:pStyle w:val="Style22"/>
              <w:jc w:val="center"/>
              <w:rPr/>
            </w:pPr>
            <w:r>
              <w:rPr>
                <w:rStyle w:val="Style14"/>
                <w:rFonts w:eastAsia="標楷體"/>
                <w:spacing w:val="36"/>
                <w:kern w:val="0"/>
              </w:rPr>
              <w:t>住　　</w:t>
            </w:r>
            <w:r>
              <w:rPr>
                <w:rStyle w:val="Style14"/>
                <w:rFonts w:eastAsia="標楷體"/>
                <w:spacing w:val="12"/>
                <w:kern w:val="0"/>
              </w:rPr>
              <w:t>址</w:t>
            </w:r>
          </w:p>
        </w:tc>
        <w:tc>
          <w:tcPr>
            <w:tcW w:w="8094" w:type="dxa"/>
            <w:gridSpan w:val="4"/>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563" w:hRule="exact"/>
        </w:trPr>
        <w:tc>
          <w:tcPr>
            <w:tcW w:w="1796" w:type="dxa"/>
            <w:tcBorders>
              <w:top w:val="single" w:sz="18"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pPr>
            <w:r>
              <w:rPr>
                <w:rStyle w:val="Style14"/>
                <w:rFonts w:eastAsia="標楷體"/>
                <w:kern w:val="0"/>
              </w:rPr>
              <w:t>推薦人姓名</w:t>
            </w:r>
          </w:p>
        </w:tc>
        <w:tc>
          <w:tcPr>
            <w:tcW w:w="2896" w:type="dxa"/>
            <w:gridSpan w:val="2"/>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rFonts w:eastAsia="標楷體"/>
              </w:rPr>
            </w:pPr>
            <w:r>
              <w:rPr>
                <w:rFonts w:eastAsia="標楷體"/>
              </w:rPr>
            </w:r>
          </w:p>
        </w:tc>
        <w:tc>
          <w:tcPr>
            <w:tcW w:w="1268" w:type="dxa"/>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rPr/>
            </w:pPr>
            <w:r>
              <w:rPr>
                <w:rStyle w:val="Style14"/>
                <w:rFonts w:eastAsia="標楷體"/>
              </w:rPr>
              <w:t xml:space="preserve"> </w:t>
            </w:r>
            <w:r>
              <w:rPr>
                <w:rStyle w:val="Style14"/>
                <w:rFonts w:eastAsia="標楷體"/>
              </w:rPr>
              <w:t>關  係</w:t>
            </w:r>
          </w:p>
        </w:tc>
        <w:tc>
          <w:tcPr>
            <w:tcW w:w="3930" w:type="dxa"/>
            <w:tcBorders>
              <w:top w:val="single" w:sz="18"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563" w:hRule="exact"/>
        </w:trPr>
        <w:tc>
          <w:tcPr>
            <w:tcW w:w="1796" w:type="dxa"/>
            <w:tcBorders>
              <w:top w:val="single" w:sz="4" w:space="0" w:color="000000"/>
              <w:left w:val="single" w:sz="1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snapToGrid w:val="false"/>
              <w:jc w:val="center"/>
              <w:rPr/>
            </w:pPr>
            <w:r>
              <w:rPr>
                <w:rStyle w:val="Style14"/>
                <w:rFonts w:eastAsia="標楷體"/>
                <w:kern w:val="0"/>
              </w:rPr>
              <w:t>學校、機構</w:t>
            </w:r>
          </w:p>
          <w:p>
            <w:pPr>
              <w:pStyle w:val="Style22"/>
              <w:snapToGrid w:val="false"/>
              <w:jc w:val="center"/>
              <w:rPr/>
            </w:pPr>
            <w:r>
              <w:rPr>
                <w:rStyle w:val="Style14"/>
                <w:rFonts w:eastAsia="標楷體"/>
                <w:sz w:val="20"/>
                <w:szCs w:val="20"/>
              </w:rPr>
              <w:t>(</w:t>
            </w:r>
            <w:r>
              <w:rPr>
                <w:rStyle w:val="Style14"/>
                <w:rFonts w:eastAsia="標楷體"/>
                <w:sz w:val="20"/>
                <w:szCs w:val="20"/>
              </w:rPr>
              <w:t>全名</w:t>
            </w:r>
            <w:r>
              <w:rPr>
                <w:rStyle w:val="Style14"/>
                <w:rFonts w:eastAsia="標楷體"/>
                <w:sz w:val="20"/>
                <w:szCs w:val="20"/>
              </w:rPr>
              <w:t>)</w:t>
            </w:r>
          </w:p>
        </w:tc>
        <w:tc>
          <w:tcPr>
            <w:tcW w:w="28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rFonts w:eastAsia="標楷體"/>
              </w:rPr>
            </w:pPr>
            <w:r>
              <w:rPr>
                <w:rFonts w:eastAsia="標楷體"/>
              </w:rPr>
            </w:r>
          </w:p>
        </w:tc>
        <w:tc>
          <w:tcPr>
            <w:tcW w:w="1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2"/>
              <w:jc w:val="center"/>
              <w:rPr/>
            </w:pPr>
            <w:r>
              <w:rPr>
                <w:rStyle w:val="Style14"/>
                <w:rFonts w:eastAsia="標楷體"/>
              </w:rPr>
              <w:t>電話</w:t>
            </w:r>
            <w:r>
              <w:rPr>
                <w:rStyle w:val="Style14"/>
                <w:rFonts w:eastAsia="標楷體"/>
              </w:rPr>
              <w:t>/</w:t>
            </w:r>
            <w:r>
              <w:rPr>
                <w:rStyle w:val="Style14"/>
                <w:rFonts w:eastAsia="標楷體"/>
              </w:rPr>
              <w:t>手機</w:t>
            </w:r>
          </w:p>
        </w:tc>
        <w:tc>
          <w:tcPr>
            <w:tcW w:w="3930" w:type="dxa"/>
            <w:tcBorders>
              <w:top w:val="single" w:sz="4" w:space="0" w:color="000000"/>
              <w:left w:val="single" w:sz="4"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jc w:val="both"/>
              <w:rPr>
                <w:rFonts w:eastAsia="標楷體"/>
              </w:rPr>
            </w:pPr>
            <w:r>
              <w:rPr>
                <w:rFonts w:eastAsia="標楷體"/>
              </w:rPr>
            </w:r>
          </w:p>
        </w:tc>
      </w:tr>
      <w:tr>
        <w:trPr>
          <w:trHeight w:val="563" w:hRule="exact"/>
        </w:trPr>
        <w:tc>
          <w:tcPr>
            <w:tcW w:w="1796" w:type="dxa"/>
            <w:tcBorders>
              <w:top w:val="single" w:sz="4" w:space="0" w:color="000000"/>
              <w:left w:val="single" w:sz="18" w:space="0" w:color="000000"/>
              <w:bottom w:val="single" w:sz="18" w:space="0" w:color="000000"/>
              <w:right w:val="single" w:sz="4" w:space="0" w:color="000000"/>
              <w:insideH w:val="single" w:sz="18" w:space="0" w:color="000000"/>
              <w:insideV w:val="single" w:sz="4" w:space="0" w:color="000000"/>
            </w:tcBorders>
            <w:shd w:fill="auto" w:val="clear"/>
            <w:vAlign w:val="center"/>
          </w:tcPr>
          <w:p>
            <w:pPr>
              <w:pStyle w:val="Style22"/>
              <w:snapToGrid w:val="false"/>
              <w:jc w:val="center"/>
              <w:rPr/>
            </w:pPr>
            <w:r>
              <w:rPr>
                <w:rStyle w:val="Style14"/>
                <w:rFonts w:eastAsia="標楷體"/>
              </w:rPr>
              <w:t>電子郵件</w:t>
            </w:r>
          </w:p>
        </w:tc>
        <w:tc>
          <w:tcPr>
            <w:tcW w:w="8094" w:type="dxa"/>
            <w:gridSpan w:val="4"/>
            <w:tcBorders>
              <w:top w:val="single" w:sz="4" w:space="0" w:color="000000"/>
              <w:left w:val="single" w:sz="4" w:space="0" w:color="000000"/>
              <w:bottom w:val="single" w:sz="18" w:space="0" w:color="000000"/>
              <w:right w:val="single" w:sz="18" w:space="0" w:color="000000"/>
              <w:insideH w:val="single" w:sz="18" w:space="0" w:color="000000"/>
              <w:insideV w:val="single" w:sz="18" w:space="0" w:color="000000"/>
            </w:tcBorders>
            <w:shd w:fill="auto" w:val="clear"/>
          </w:tcPr>
          <w:p>
            <w:pPr>
              <w:pStyle w:val="Style22"/>
              <w:rPr>
                <w:rFonts w:eastAsia="標楷體"/>
              </w:rPr>
            </w:pPr>
            <w:r>
              <w:rPr>
                <w:rFonts w:eastAsia="標楷體"/>
              </w:rPr>
            </w:r>
          </w:p>
        </w:tc>
      </w:tr>
      <w:tr>
        <w:trPr>
          <w:trHeight w:val="342" w:hRule="atLeast"/>
        </w:trPr>
        <w:tc>
          <w:tcPr>
            <w:tcW w:w="9890" w:type="dxa"/>
            <w:gridSpan w:val="5"/>
            <w:tc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cBorders>
            <w:shd w:fill="auto" w:val="clear"/>
            <w:vAlign w:val="center"/>
          </w:tcPr>
          <w:p>
            <w:pPr>
              <w:pStyle w:val="Style22"/>
              <w:rPr/>
            </w:pPr>
            <w:r>
              <w:rPr>
                <w:rStyle w:val="Style14"/>
                <w:rFonts w:eastAsia="標楷體"/>
              </w:rPr>
              <w:t xml:space="preserve">※ </w:t>
            </w:r>
            <w:r>
              <w:rPr>
                <w:rStyle w:val="Style14"/>
                <w:rFonts w:eastAsia="標楷體"/>
              </w:rPr>
              <w:t>申請理由：（請分段詳述申請人家庭狀況、技藝職能特長</w:t>
            </w:r>
            <w:r>
              <w:rPr>
                <w:rStyle w:val="Style14"/>
                <w:rFonts w:ascii="標楷體" w:hAnsi="標楷體" w:eastAsia="標楷體"/>
              </w:rPr>
              <w:t>、獲獎紀錄、培育計畫及資源需求</w:t>
            </w:r>
            <w:r>
              <w:rPr>
                <w:rStyle w:val="Style14"/>
                <w:rFonts w:eastAsia="標楷體"/>
              </w:rPr>
              <w:t>）</w:t>
            </w:r>
          </w:p>
        </w:tc>
      </w:tr>
      <w:tr>
        <w:trPr>
          <w:trHeight w:val="35" w:hRule="atLeast"/>
        </w:trPr>
        <w:tc>
          <w:tcPr>
            <w:tcW w:w="9890" w:type="dxa"/>
            <w:gridSpan w:val="5"/>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vAlign w:val="center"/>
          </w:tcPr>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p>
            <w:pPr>
              <w:pStyle w:val="Style22"/>
              <w:rPr>
                <w:rFonts w:eastAsia="標楷體"/>
              </w:rPr>
            </w:pPr>
            <w:r>
              <w:rPr>
                <w:rFonts w:eastAsia="標楷體"/>
              </w:rPr>
            </w:r>
          </w:p>
        </w:tc>
      </w:tr>
    </w:tbl>
    <w:p>
      <w:pPr>
        <w:pStyle w:val="Style22"/>
        <w:jc w:val="both"/>
        <w:rPr>
          <w:rFonts w:eastAsia="標楷體"/>
        </w:rPr>
      </w:pPr>
      <w:r>
        <w:rPr>
          <w:rFonts w:eastAsia="標楷體"/>
        </w:rPr>
        <w:t>申請書及附件收件後恕不退還，惟本基金會將尊重個人機密予嚴格保密。</w:t>
      </w:r>
    </w:p>
    <w:p>
      <w:pPr>
        <w:pStyle w:val="Style22"/>
        <w:jc w:val="both"/>
        <w:rPr/>
      </w:pPr>
      <w:r>
        <w:rPr>
          <w:rStyle w:val="Style14"/>
          <w:rFonts w:eastAsia="標楷體"/>
        </w:rPr>
        <w:t>請以掛號郵寄：</w:t>
      </w:r>
      <w:r>
        <w:rPr>
          <w:rStyle w:val="Style14"/>
          <w:rFonts w:eastAsia="標楷體"/>
        </w:rPr>
        <w:t>105021</w:t>
      </w:r>
      <w:r>
        <w:rPr>
          <w:rStyle w:val="Style14"/>
          <w:rFonts w:eastAsia="標楷體"/>
        </w:rPr>
        <w:t>台北市松山區敦化北路</w:t>
      </w:r>
      <w:r>
        <w:rPr>
          <w:rStyle w:val="Style14"/>
          <w:rFonts w:eastAsia="標楷體"/>
        </w:rPr>
        <w:t>135</w:t>
      </w:r>
      <w:r>
        <w:rPr>
          <w:rStyle w:val="Style14"/>
          <w:rFonts w:eastAsia="標楷體"/>
        </w:rPr>
        <w:t>號</w:t>
      </w:r>
      <w:r>
        <w:rPr>
          <w:rStyle w:val="Style14"/>
          <w:rFonts w:eastAsia="標楷體"/>
        </w:rPr>
        <w:t>12</w:t>
      </w:r>
      <w:r>
        <w:rPr>
          <w:rStyle w:val="Style14"/>
          <w:rFonts w:eastAsia="標楷體"/>
        </w:rPr>
        <w:t>樓  中華開發文教基金會 收</w:t>
      </w:r>
    </w:p>
    <w:p>
      <w:pPr>
        <w:pStyle w:val="Style22"/>
        <w:jc w:val="both"/>
        <w:rPr>
          <w:rFonts w:eastAsia="標楷體"/>
        </w:rPr>
      </w:pPr>
      <w:r>
        <w:rPr>
          <w:rFonts w:eastAsia="標楷體"/>
        </w:rPr>
        <w:t>信封註明：技藝職能獎學金計畫</w:t>
      </w:r>
    </w:p>
    <w:p>
      <w:pPr>
        <w:pStyle w:val="Style22"/>
        <w:jc w:val="both"/>
        <w:rPr/>
      </w:pPr>
      <w:r>
        <w:rPr>
          <w:rStyle w:val="Style14"/>
          <w:rFonts w:eastAsia="標楷體"/>
        </w:rPr>
        <w:t>並將整份申請表</w:t>
      </w:r>
      <w:r>
        <w:rPr>
          <w:rStyle w:val="Style14"/>
          <w:rFonts w:eastAsia="標楷體"/>
        </w:rPr>
        <w:t>Email</w:t>
      </w:r>
      <w:r>
        <w:rPr>
          <w:rStyle w:val="Style14"/>
          <w:rFonts w:eastAsia="標楷體"/>
        </w:rPr>
        <w:t>至承辦人信箱：</w:t>
      </w:r>
      <w:r>
        <w:rPr>
          <w:rStyle w:val="Style14"/>
          <w:rFonts w:eastAsia="標楷體" w:cs="Arial"/>
        </w:rPr>
        <w:t>Joelle.hsu@kgi.com</w:t>
      </w:r>
    </w:p>
    <w:p>
      <w:pPr>
        <w:pStyle w:val="Style22"/>
        <w:rPr/>
      </w:pPr>
      <w:r>
        <w:rPr>
          <w:rStyle w:val="Style14"/>
          <w:rFonts w:cs="Arial" w:eastAsia="標楷體"/>
        </w:rPr>
        <w:t xml:space="preserve">聯絡人：許小姐 </w:t>
      </w:r>
      <w:r>
        <w:rPr>
          <w:rStyle w:val="Style14"/>
          <w:rFonts w:eastAsia="標楷體" w:cs="Arial"/>
        </w:rPr>
        <w:t>02-27638800</w:t>
      </w:r>
      <w:r>
        <w:rPr>
          <w:rStyle w:val="Style14"/>
          <w:rFonts w:cs="Arial" w:eastAsia="標楷體"/>
        </w:rPr>
        <w:t>轉</w:t>
      </w:r>
      <w:r>
        <w:rPr>
          <w:rStyle w:val="Style14"/>
          <w:rFonts w:eastAsia="標楷體" w:cs="Arial"/>
        </w:rPr>
        <w:t xml:space="preserve">1245  </w:t>
      </w:r>
    </w:p>
    <w:sectPr>
      <w:headerReference w:type="default" r:id="rId3"/>
      <w:footerReference w:type="default" r:id="rId4"/>
      <w:type w:val="nextPage"/>
      <w:pgSz w:w="11906" w:h="16838"/>
      <w:pgMar w:left="1440" w:right="1106" w:header="851" w:top="1440" w:footer="992" w:bottom="1797"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新細明體">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64135" cy="146685"/>
              <wp:effectExtent l="0" t="0" r="0" b="0"/>
              <wp:wrapSquare wrapText="bothSides"/>
              <wp:docPr id="4" name="外框1"/>
              <a:graphic xmlns:a="http://schemas.openxmlformats.org/drawingml/2006/main">
                <a:graphicData uri="http://schemas.microsoft.com/office/word/2010/wordprocessingShape">
                  <wps:wsp>
                    <wps:cNvSpPr txBox="1"/>
                    <wps:spPr>
                      <a:xfrm>
                        <a:off x="0" y="0"/>
                        <a:ext cx="64135" cy="146685"/>
                      </a:xfrm>
                      <a:prstGeom prst="rect"/>
                    </wps:spPr>
                    <wps:txbx>
                      <w:txbxContent>
                        <w:p>
                          <w:pPr>
                            <w:pStyle w:val="Style24"/>
                            <w:rPr/>
                          </w:pPr>
                          <w:r>
                            <w:rPr>
                              <w:rStyle w:val="Style17"/>
                            </w:rPr>
                            <w:fldChar w:fldCharType="begin"/>
                          </w:r>
                          <w:r>
                            <w:rPr>
                              <w:rStyle w:val="Style17"/>
                            </w:rPr>
                            <w:instrText> PAGE </w:instrText>
                          </w:r>
                          <w:r>
                            <w:rPr>
                              <w:rStyle w:val="Style17"/>
                            </w:rPr>
                            <w:fldChar w:fldCharType="separate"/>
                          </w:r>
                          <w:r>
                            <w:rPr>
                              <w:rStyle w:val="Style17"/>
                            </w:rPr>
                            <w:t>6</w:t>
                          </w:r>
                          <w:r>
                            <w:rPr>
                              <w:rStyle w:val="Style17"/>
                            </w:rPr>
                            <w:fldChar w:fldCharType="end"/>
                          </w:r>
                        </w:p>
                      </w:txbxContent>
                    </wps:txbx>
                    <wps:bodyPr anchor="t" lIns="0" tIns="0" rIns="0" bIns="0">
                      <a:noAutofit/>
                    </wps:bodyPr>
                  </wps:wsp>
                </a:graphicData>
              </a:graphic>
            </wp:anchor>
          </w:drawing>
        </mc:Choice>
        <mc:Fallback>
          <w:pict>
            <v:rect style="position:absolute;rotation:0;width:5.05pt;height:11.55pt;mso-wrap-distance-left:0pt;mso-wrap-distance-right:0pt;mso-wrap-distance-top:0pt;mso-wrap-distance-bottom:0pt;margin-top:0.05pt;mso-position-vertical-relative:text;margin-left:231.5pt;mso-position-horizontal:center;mso-position-horizontal-relative:margin">
              <v:textbox inset="0in,0in,0in,0in">
                <w:txbxContent>
                  <w:p>
                    <w:pPr>
                      <w:pStyle w:val="Style24"/>
                      <w:rPr/>
                    </w:pPr>
                    <w:r>
                      <w:rPr>
                        <w:rStyle w:val="Style17"/>
                      </w:rPr>
                      <w:fldChar w:fldCharType="begin"/>
                    </w:r>
                    <w:r>
                      <w:rPr>
                        <w:rStyle w:val="Style17"/>
                      </w:rPr>
                      <w:instrText> PAGE </w:instrText>
                    </w:r>
                    <w:r>
                      <w:rPr>
                        <w:rStyle w:val="Style17"/>
                      </w:rPr>
                      <w:fldChar w:fldCharType="separate"/>
                    </w:r>
                    <w:r>
                      <w:rPr>
                        <w:rStyle w:val="Style17"/>
                      </w:rPr>
                      <w:t>6</w:t>
                    </w:r>
                    <w:r>
                      <w:rPr>
                        <w:rStyle w:val="Style17"/>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drawing>
        <wp:inline distT="0" distB="0" distL="0" distR="0">
          <wp:extent cx="1511300" cy="387350"/>
          <wp:effectExtent l="0" t="0" r="0" b="0"/>
          <wp:docPr id="3"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descr=""/>
                  <pic:cNvPicPr>
                    <a:picLocks noChangeAspect="1" noChangeArrowheads="1"/>
                  </pic:cNvPicPr>
                </pic:nvPicPr>
                <pic:blipFill>
                  <a:blip r:embed="rId1"/>
                  <a:srcRect l="16259" t="33139" r="12052" b="30767"/>
                  <a:stretch>
                    <a:fillRect/>
                  </a:stretch>
                </pic:blipFill>
                <pic:spPr bwMode="auto">
                  <a:xfrm>
                    <a:off x="0" y="0"/>
                    <a:ext cx="1511300" cy="387350"/>
                  </a:xfrm>
                  <a:prstGeom prst="rect">
                    <a:avLst/>
                  </a:prstGeom>
                </pic:spPr>
              </pic:pic>
            </a:graphicData>
          </a:graphic>
        </wp:inline>
      </w:drawing>
    </w:r>
  </w:p>
</w:hdr>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超連結"/>
    <w:qFormat/>
    <w:rPr>
      <w:color w:val="0000FF"/>
      <w:u w:val="single"/>
    </w:rPr>
  </w:style>
  <w:style w:type="character" w:styleId="Style16">
    <w:name w:val="已查閱的超連結"/>
    <w:qFormat/>
    <w:rPr>
      <w:color w:val="800080"/>
      <w:u w:val="single"/>
    </w:rPr>
  </w:style>
  <w:style w:type="character" w:styleId="Style17">
    <w:name w:val="頁碼"/>
    <w:basedOn w:val="Style14"/>
    <w:rPr/>
  </w:style>
  <w:style w:type="character" w:styleId="Style18">
    <w:name w:val="頁首 字元"/>
    <w:qFormat/>
    <w:rPr>
      <w:kern w:val="2"/>
    </w:rPr>
  </w:style>
  <w:style w:type="character" w:styleId="Style19">
    <w:name w:val="註解參照"/>
    <w:qFormat/>
    <w:rPr>
      <w:sz w:val="18"/>
      <w:szCs w:val="18"/>
    </w:rPr>
  </w:style>
  <w:style w:type="character" w:styleId="Style20">
    <w:name w:val="註解文字 字元"/>
    <w:qFormat/>
    <w:rPr>
      <w:kern w:val="2"/>
      <w:sz w:val="24"/>
      <w:szCs w:val="24"/>
    </w:rPr>
  </w:style>
  <w:style w:type="character" w:styleId="Style21">
    <w:name w:val="註解主旨 字元"/>
    <w:qFormat/>
    <w:rPr>
      <w:b/>
      <w:bCs/>
      <w:kern w:val="2"/>
      <w:sz w:val="24"/>
      <w:szCs w:val="24"/>
    </w:rPr>
  </w:style>
  <w:style w:type="paragraph" w:styleId="Style22">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3">
    <w:name w:val="註解方塊文字"/>
    <w:basedOn w:val="Style22"/>
    <w:qFormat/>
    <w:pPr>
      <w:suppressAutoHyphens w:val="true"/>
    </w:pPr>
    <w:rPr>
      <w:rFonts w:ascii="Arial" w:hAnsi="Arial"/>
      <w:sz w:val="18"/>
      <w:szCs w:val="18"/>
    </w:rPr>
  </w:style>
  <w:style w:type="paragraph" w:styleId="Style24">
    <w:name w:val="Footer"/>
    <w:basedOn w:val="Style22"/>
    <w:pPr>
      <w:tabs>
        <w:tab w:val="clear" w:pos="480"/>
        <w:tab w:val="center" w:pos="4153" w:leader="none"/>
        <w:tab w:val="right" w:pos="8306" w:leader="none"/>
      </w:tabs>
      <w:suppressAutoHyphens w:val="true"/>
      <w:snapToGrid w:val="false"/>
    </w:pPr>
    <w:rPr>
      <w:sz w:val="20"/>
      <w:szCs w:val="20"/>
    </w:rPr>
  </w:style>
  <w:style w:type="paragraph" w:styleId="Style25">
    <w:name w:val="Header"/>
    <w:basedOn w:val="Style22"/>
    <w:pPr>
      <w:tabs>
        <w:tab w:val="clear" w:pos="480"/>
        <w:tab w:val="center" w:pos="4153" w:leader="none"/>
        <w:tab w:val="right" w:pos="8306" w:leader="none"/>
      </w:tabs>
      <w:suppressAutoHyphens w:val="true"/>
      <w:snapToGrid w:val="false"/>
    </w:pPr>
    <w:rPr>
      <w:sz w:val="20"/>
      <w:szCs w:val="20"/>
    </w:rPr>
  </w:style>
  <w:style w:type="paragraph" w:styleId="Style26">
    <w:name w:val="註解文字"/>
    <w:basedOn w:val="Style22"/>
    <w:qFormat/>
    <w:pPr>
      <w:suppressAutoHyphens w:val="true"/>
    </w:pPr>
    <w:rPr/>
  </w:style>
  <w:style w:type="paragraph" w:styleId="Style27">
    <w:name w:val="註解主旨"/>
    <w:basedOn w:val="Style26"/>
    <w:next w:val="Style26"/>
    <w:qFormat/>
    <w:pPr>
      <w:suppressAutoHyphens w:val="true"/>
    </w:pPr>
    <w:rPr>
      <w:b/>
      <w:bCs/>
    </w:rPr>
  </w:style>
  <w:style w:type="paragraph" w:styleId="Style28">
    <w:name w:val="修訂"/>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9">
    <w:name w:val="外框內容"/>
    <w:basedOn w:val="Normal"/>
    <w:qFormat/>
    <w:pPr/>
    <w:rPr/>
  </w:style>
  <w:style w:type="paragraph" w:styleId="Style30">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TotalTime>
  <Application>LibreOffice/6.1.6.3$Windows_X86_64 LibreOffice_project/5896ab1714085361c45cf540f76f60673dd96a72</Application>
  <Pages>4</Pages>
  <Words>294</Words>
  <CharactersWithSpaces>1967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2025-01-08T02:57:00Z</dcterms:created>
  <dc:creator>黃輝章 John Huang - CDIB</dc:creator>
  <dc:description/>
  <dc:language>zh-TW</dc:language>
  <cp:lastModifiedBy>李冠吾</cp:lastModifiedBy>
  <cp:lastPrinted>2023-02-15T06:35:00Z</cp:lastPrinted>
  <dcterms:modified xsi:type="dcterms:W3CDTF">2025-01-08T02:57:00Z</dcterms:modified>
  <cp:revision>2</cp:revision>
  <dc:subject/>
  <dc:title>財團法人中華開發文教教基金會獎學金設置辦法</dc:title>
</cp:coreProperties>
</file>