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59B3" w14:textId="565B9024" w:rsidR="00A56F4C" w:rsidRPr="0078224C" w:rsidRDefault="00A56F4C" w:rsidP="00A56F4C">
      <w:pPr>
        <w:kinsoku w:val="0"/>
        <w:overflowPunct w:val="0"/>
        <w:adjustRightInd w:val="0"/>
        <w:snapToGrid w:val="0"/>
        <w:spacing w:beforeLines="50" w:before="180"/>
        <w:jc w:val="center"/>
        <w:rPr>
          <w:rFonts w:ascii="標楷體" w:hAnsi="標楷體"/>
          <w:b/>
          <w:sz w:val="32"/>
          <w:szCs w:val="32"/>
        </w:rPr>
      </w:pPr>
      <w:r w:rsidRPr="0078224C">
        <w:rPr>
          <w:rFonts w:ascii="標楷體" w:hAnsi="標楷體" w:hint="eastAsia"/>
          <w:b/>
          <w:sz w:val="32"/>
          <w:szCs w:val="32"/>
        </w:rPr>
        <w:t>樹德科技大學內部控制制度實施辦法</w:t>
      </w:r>
      <w:r>
        <w:rPr>
          <w:rFonts w:ascii="標楷體" w:hAnsi="標楷體" w:hint="eastAsia"/>
          <w:b/>
          <w:sz w:val="32"/>
          <w:szCs w:val="32"/>
        </w:rPr>
        <w:t xml:space="preserve"> </w:t>
      </w:r>
    </w:p>
    <w:p w14:paraId="2722F31B" w14:textId="77777777" w:rsidR="00A56F4C" w:rsidRPr="0078224C" w:rsidRDefault="00A56F4C" w:rsidP="00A56F4C">
      <w:pPr>
        <w:jc w:val="center"/>
        <w:rPr>
          <w:rFonts w:ascii="標楷體" w:hAnsi="標楷體"/>
          <w:sz w:val="16"/>
        </w:rPr>
      </w:pPr>
    </w:p>
    <w:p w14:paraId="02D52CCD" w14:textId="77777777" w:rsidR="00A56F4C" w:rsidRPr="0078224C" w:rsidRDefault="00A56F4C" w:rsidP="00A56F4C">
      <w:pPr>
        <w:kinsoku w:val="0"/>
        <w:overflowPunct w:val="0"/>
        <w:adjustRightInd w:val="0"/>
        <w:snapToGrid w:val="0"/>
        <w:spacing w:line="300" w:lineRule="exact"/>
        <w:jc w:val="right"/>
        <w:rPr>
          <w:rFonts w:ascii="標楷體" w:hAnsi="標楷體"/>
          <w:sz w:val="18"/>
          <w:szCs w:val="18"/>
        </w:rPr>
      </w:pPr>
      <w:r w:rsidRPr="0078224C">
        <w:rPr>
          <w:rFonts w:ascii="標楷體" w:hAnsi="標楷體" w:hint="eastAsia"/>
          <w:sz w:val="18"/>
          <w:szCs w:val="18"/>
        </w:rPr>
        <w:t xml:space="preserve">103年10月15日103學年度第1學期第3次行政會議通過 </w:t>
      </w:r>
    </w:p>
    <w:p w14:paraId="47246DB8" w14:textId="77777777" w:rsidR="00A56F4C" w:rsidRPr="0078224C" w:rsidRDefault="00A56F4C" w:rsidP="00A56F4C">
      <w:pPr>
        <w:kinsoku w:val="0"/>
        <w:overflowPunct w:val="0"/>
        <w:adjustRightInd w:val="0"/>
        <w:snapToGrid w:val="0"/>
        <w:spacing w:line="300" w:lineRule="exact"/>
        <w:jc w:val="right"/>
        <w:rPr>
          <w:rFonts w:ascii="標楷體" w:hAnsi="標楷體"/>
          <w:sz w:val="18"/>
          <w:szCs w:val="18"/>
        </w:rPr>
      </w:pPr>
      <w:r w:rsidRPr="0078224C">
        <w:rPr>
          <w:rFonts w:ascii="標楷體" w:hAnsi="標楷體" w:hint="eastAsia"/>
          <w:sz w:val="18"/>
          <w:szCs w:val="18"/>
        </w:rPr>
        <w:t xml:space="preserve">104年9月16日104學年度第1學期第2次行政會議修正通過 </w:t>
      </w:r>
    </w:p>
    <w:p w14:paraId="5B91FCFE" w14:textId="77777777" w:rsidR="00A56F4C" w:rsidRPr="0078224C" w:rsidRDefault="00A56F4C" w:rsidP="00A56F4C">
      <w:pPr>
        <w:kinsoku w:val="0"/>
        <w:overflowPunct w:val="0"/>
        <w:adjustRightInd w:val="0"/>
        <w:snapToGrid w:val="0"/>
        <w:spacing w:line="300" w:lineRule="exact"/>
        <w:jc w:val="right"/>
        <w:rPr>
          <w:rFonts w:ascii="標楷體" w:hAnsi="標楷體"/>
          <w:sz w:val="18"/>
          <w:szCs w:val="18"/>
        </w:rPr>
      </w:pPr>
      <w:r w:rsidRPr="0078224C">
        <w:rPr>
          <w:rFonts w:ascii="標楷體" w:hAnsi="標楷體" w:hint="eastAsia"/>
          <w:sz w:val="18"/>
          <w:szCs w:val="18"/>
        </w:rPr>
        <w:t xml:space="preserve">104年9月30日104學年度第1學期第1次校務會議修正通過 </w:t>
      </w:r>
    </w:p>
    <w:p w14:paraId="0AA38241" w14:textId="77777777" w:rsidR="00A56F4C" w:rsidRPr="0078224C" w:rsidRDefault="00A56F4C" w:rsidP="00A56F4C">
      <w:pPr>
        <w:kinsoku w:val="0"/>
        <w:overflowPunct w:val="0"/>
        <w:adjustRightInd w:val="0"/>
        <w:snapToGrid w:val="0"/>
        <w:spacing w:line="300" w:lineRule="exact"/>
        <w:jc w:val="right"/>
        <w:rPr>
          <w:rFonts w:ascii="標楷體" w:hAnsi="標楷體"/>
          <w:sz w:val="18"/>
          <w:szCs w:val="18"/>
        </w:rPr>
      </w:pPr>
      <w:r w:rsidRPr="0078224C">
        <w:rPr>
          <w:rFonts w:ascii="標楷體" w:hAnsi="標楷體" w:hint="eastAsia"/>
          <w:sz w:val="18"/>
          <w:szCs w:val="18"/>
        </w:rPr>
        <w:t>104年10月17日104學年度第1學期第6屆第10次董事會議修正通過</w:t>
      </w:r>
    </w:p>
    <w:p w14:paraId="3DC8B342" w14:textId="77777777" w:rsidR="00A56F4C" w:rsidRPr="0078224C" w:rsidRDefault="00A56F4C" w:rsidP="00A56F4C">
      <w:pPr>
        <w:kinsoku w:val="0"/>
        <w:overflowPunct w:val="0"/>
        <w:adjustRightInd w:val="0"/>
        <w:snapToGrid w:val="0"/>
        <w:spacing w:line="300" w:lineRule="exact"/>
        <w:jc w:val="right"/>
        <w:rPr>
          <w:rFonts w:ascii="標楷體" w:hAnsi="標楷體"/>
          <w:sz w:val="18"/>
          <w:szCs w:val="18"/>
        </w:rPr>
      </w:pPr>
      <w:r w:rsidRPr="0078224C">
        <w:rPr>
          <w:rFonts w:ascii="標楷體" w:hAnsi="標楷體" w:hint="eastAsia"/>
          <w:sz w:val="18"/>
          <w:szCs w:val="18"/>
        </w:rPr>
        <w:t>109年8月19日109學年度第1學期第1次行政會議審議通過</w:t>
      </w:r>
    </w:p>
    <w:p w14:paraId="5791B4EE" w14:textId="77777777" w:rsidR="00A56F4C" w:rsidRPr="0078224C" w:rsidRDefault="00A56F4C" w:rsidP="00A56F4C">
      <w:pPr>
        <w:kinsoku w:val="0"/>
        <w:overflowPunct w:val="0"/>
        <w:adjustRightInd w:val="0"/>
        <w:snapToGrid w:val="0"/>
        <w:spacing w:line="300" w:lineRule="exact"/>
        <w:jc w:val="right"/>
        <w:rPr>
          <w:rFonts w:ascii="標楷體" w:hAnsi="標楷體"/>
          <w:sz w:val="18"/>
          <w:szCs w:val="18"/>
        </w:rPr>
      </w:pPr>
      <w:r w:rsidRPr="0078224C">
        <w:rPr>
          <w:rFonts w:ascii="標楷體" w:hAnsi="標楷體" w:hint="eastAsia"/>
          <w:sz w:val="18"/>
          <w:szCs w:val="18"/>
        </w:rPr>
        <w:t>109年9月23日109學年度第1學期第1次校務會議審議通過</w:t>
      </w:r>
    </w:p>
    <w:p w14:paraId="0BD6F305" w14:textId="77777777" w:rsidR="00A56F4C" w:rsidRPr="0078224C" w:rsidRDefault="00A56F4C" w:rsidP="00A56F4C">
      <w:pPr>
        <w:kinsoku w:val="0"/>
        <w:overflowPunct w:val="0"/>
        <w:adjustRightInd w:val="0"/>
        <w:snapToGrid w:val="0"/>
        <w:spacing w:line="300" w:lineRule="exact"/>
        <w:jc w:val="right"/>
        <w:rPr>
          <w:rFonts w:ascii="標楷體" w:hAnsi="標楷體"/>
          <w:sz w:val="18"/>
          <w:szCs w:val="18"/>
        </w:rPr>
      </w:pPr>
      <w:r w:rsidRPr="0078224C">
        <w:rPr>
          <w:rFonts w:ascii="標楷體" w:hAnsi="標楷體" w:hint="eastAsia"/>
          <w:sz w:val="18"/>
          <w:szCs w:val="18"/>
        </w:rPr>
        <w:t>109年10月17日第七屆第九次董事會議審議通過</w:t>
      </w:r>
    </w:p>
    <w:p w14:paraId="5035B126" w14:textId="77777777" w:rsidR="00A56F4C" w:rsidRPr="00DF4022" w:rsidRDefault="00A56F4C" w:rsidP="00A56F4C">
      <w:pPr>
        <w:spacing w:line="0" w:lineRule="atLeast"/>
        <w:jc w:val="right"/>
        <w:rPr>
          <w:rFonts w:ascii="標楷體" w:hAnsi="標楷體"/>
          <w:color w:val="000000" w:themeColor="text1"/>
          <w:sz w:val="20"/>
        </w:rPr>
      </w:pPr>
      <w:r w:rsidRPr="00DF4022">
        <w:rPr>
          <w:rFonts w:ascii="標楷體" w:hAnsi="標楷體" w:hint="eastAsia"/>
          <w:sz w:val="20"/>
        </w:rPr>
        <w:t>112年06月07日111學年度第二學期第4次行政會議審議通過</w:t>
      </w:r>
    </w:p>
    <w:p w14:paraId="36D9F0B2" w14:textId="77777777" w:rsidR="00A56F4C" w:rsidRPr="007B523E" w:rsidRDefault="00A56F4C" w:rsidP="00A56F4C">
      <w:pPr>
        <w:spacing w:line="0" w:lineRule="atLeast"/>
        <w:jc w:val="right"/>
        <w:rPr>
          <w:rFonts w:ascii="標楷體" w:hAnsi="標楷體"/>
          <w:color w:val="000000" w:themeColor="text1"/>
          <w:sz w:val="20"/>
        </w:rPr>
      </w:pPr>
      <w:r w:rsidRPr="007B523E">
        <w:rPr>
          <w:rFonts w:ascii="標楷體" w:hAnsi="標楷體" w:hint="eastAsia"/>
          <w:color w:val="FF0000"/>
          <w:sz w:val="20"/>
          <w:highlight w:val="yellow"/>
        </w:rPr>
        <w:t>112年06月</w:t>
      </w:r>
      <w:r w:rsidRPr="007B523E">
        <w:rPr>
          <w:rFonts w:ascii="標楷體" w:hAnsi="標楷體"/>
          <w:color w:val="FF0000"/>
          <w:sz w:val="20"/>
          <w:highlight w:val="yellow"/>
        </w:rPr>
        <w:t>14</w:t>
      </w:r>
      <w:r w:rsidRPr="007B523E">
        <w:rPr>
          <w:rFonts w:ascii="標楷體" w:hAnsi="標楷體" w:hint="eastAsia"/>
          <w:color w:val="FF0000"/>
          <w:sz w:val="20"/>
          <w:highlight w:val="yellow"/>
        </w:rPr>
        <w:t>日111學年度第二學期第2次校務會議審議通過</w:t>
      </w:r>
    </w:p>
    <w:p w14:paraId="61F3BA19" w14:textId="77777777" w:rsidR="00A56F4C" w:rsidRPr="005A214C" w:rsidRDefault="00A56F4C" w:rsidP="00A56F4C">
      <w:pPr>
        <w:kinsoku w:val="0"/>
        <w:overflowPunct w:val="0"/>
        <w:adjustRightInd w:val="0"/>
        <w:snapToGrid w:val="0"/>
        <w:spacing w:line="300" w:lineRule="exact"/>
        <w:jc w:val="right"/>
        <w:rPr>
          <w:rFonts w:ascii="標楷體" w:hAnsi="標楷體"/>
          <w:sz w:val="18"/>
          <w:szCs w:val="18"/>
        </w:rPr>
      </w:pPr>
    </w:p>
    <w:p w14:paraId="5E373E53" w14:textId="77777777" w:rsidR="00A56F4C" w:rsidRPr="0078224C" w:rsidRDefault="00A56F4C" w:rsidP="00A56F4C">
      <w:pPr>
        <w:pStyle w:val="Default"/>
        <w:spacing w:beforeLines="50" w:before="180"/>
        <w:ind w:left="960" w:hangingChars="400" w:hanging="960"/>
        <w:jc w:val="both"/>
        <w:rPr>
          <w:rFonts w:hAnsi="標楷體"/>
        </w:rPr>
      </w:pPr>
      <w:r w:rsidRPr="0078224C">
        <w:rPr>
          <w:rFonts w:hAnsi="標楷體" w:hint="eastAsia"/>
        </w:rPr>
        <w:t>第一條　為合理保障樹德科技</w:t>
      </w:r>
      <w:r w:rsidRPr="0078224C">
        <w:rPr>
          <w:rFonts w:hAnsi="標楷體" w:hint="eastAsia"/>
          <w:color w:val="000000" w:themeColor="text1"/>
        </w:rPr>
        <w:t>大學</w:t>
      </w:r>
      <w:r w:rsidRPr="0078224C">
        <w:rPr>
          <w:rFonts w:hAnsi="標楷體" w:hint="eastAsia"/>
        </w:rPr>
        <w:t>(以下簡稱本校)校務營運效能之提升、資產之安全、財務報導之可靠性及相關法令之遵循，依據「學校財團法人及所設私立學校內部控制制度實施辦法」第二條規定訂定「樹德科技大學內部控制實施辦法」(以下簡稱本辦法)。</w:t>
      </w:r>
    </w:p>
    <w:p w14:paraId="085EEFEA" w14:textId="77777777" w:rsidR="00A56F4C" w:rsidRPr="0078224C" w:rsidRDefault="00A56F4C" w:rsidP="00A56F4C">
      <w:pPr>
        <w:pStyle w:val="Default"/>
        <w:spacing w:beforeLines="50" w:before="180"/>
        <w:ind w:left="960" w:hangingChars="400" w:hanging="960"/>
        <w:jc w:val="both"/>
        <w:rPr>
          <w:rFonts w:hAnsi="標楷體"/>
        </w:rPr>
      </w:pPr>
      <w:r w:rsidRPr="0078224C">
        <w:rPr>
          <w:rFonts w:hAnsi="標楷體" w:hint="eastAsia"/>
        </w:rPr>
        <w:t>第二條　本辦法之訂定及實施範圍，包括人事、財務、學校營運之作業程序及內部控制點作業規範。</w:t>
      </w:r>
    </w:p>
    <w:p w14:paraId="3D269DDA" w14:textId="77777777" w:rsidR="00A56F4C" w:rsidRPr="00CD7606" w:rsidRDefault="00A56F4C" w:rsidP="00A56F4C">
      <w:pPr>
        <w:pStyle w:val="Default"/>
        <w:spacing w:beforeLines="50" w:before="180"/>
        <w:ind w:left="960" w:hangingChars="400" w:hanging="960"/>
        <w:jc w:val="both"/>
        <w:rPr>
          <w:rFonts w:hAnsi="標楷體"/>
          <w:color w:val="auto"/>
        </w:rPr>
      </w:pPr>
      <w:r w:rsidRPr="00CD7606">
        <w:rPr>
          <w:rFonts w:hAnsi="標楷體" w:hint="eastAsia"/>
          <w:color w:val="auto"/>
        </w:rPr>
        <w:t xml:space="preserve">第三條　</w:t>
      </w:r>
      <w:r w:rsidRPr="0078224C">
        <w:rPr>
          <w:rFonts w:hAnsi="標楷體" w:hint="eastAsia"/>
          <w:sz w:val="26"/>
          <w:szCs w:val="26"/>
        </w:rPr>
        <w:t>本制度之實施由</w:t>
      </w:r>
      <w:r>
        <w:rPr>
          <w:rFonts w:hAnsi="標楷體" w:hint="eastAsia"/>
          <w:color w:val="FF0000"/>
          <w:sz w:val="26"/>
          <w:szCs w:val="26"/>
          <w:u w:val="single"/>
        </w:rPr>
        <w:t>秘書</w:t>
      </w:r>
      <w:r w:rsidRPr="0078224C">
        <w:rPr>
          <w:rFonts w:hAnsi="標楷體" w:hint="eastAsia"/>
          <w:color w:val="FF0000"/>
          <w:sz w:val="26"/>
          <w:szCs w:val="26"/>
          <w:u w:val="single"/>
        </w:rPr>
        <w:t>室</w:t>
      </w:r>
      <w:r w:rsidRPr="0078224C">
        <w:rPr>
          <w:rFonts w:hAnsi="標楷體" w:hint="eastAsia"/>
          <w:sz w:val="26"/>
          <w:szCs w:val="26"/>
        </w:rPr>
        <w:t>負責制度建置、維護及</w:t>
      </w:r>
      <w:r w:rsidRPr="00683221">
        <w:rPr>
          <w:rFonts w:hAnsi="標楷體" w:hint="eastAsia"/>
          <w:sz w:val="26"/>
          <w:szCs w:val="26"/>
        </w:rPr>
        <w:t>執行各</w:t>
      </w:r>
      <w:r w:rsidRPr="0078224C">
        <w:rPr>
          <w:rFonts w:hAnsi="標楷體" w:hint="eastAsia"/>
          <w:sz w:val="26"/>
          <w:szCs w:val="26"/>
        </w:rPr>
        <w:t>項統籌性事務工作，</w:t>
      </w:r>
      <w:r w:rsidRPr="0078224C">
        <w:rPr>
          <w:rFonts w:hAnsi="標楷體" w:hint="eastAsia"/>
          <w:color w:val="FF0000"/>
          <w:sz w:val="26"/>
          <w:szCs w:val="26"/>
          <w:u w:val="single"/>
        </w:rPr>
        <w:t>秘書室主任</w:t>
      </w:r>
      <w:r>
        <w:rPr>
          <w:rFonts w:hAnsi="標楷體" w:hint="eastAsia"/>
          <w:color w:val="FF0000"/>
          <w:sz w:val="26"/>
          <w:szCs w:val="26"/>
          <w:u w:val="single"/>
        </w:rPr>
        <w:t>秘書</w:t>
      </w:r>
      <w:r w:rsidRPr="0078224C">
        <w:rPr>
          <w:rFonts w:hAnsi="標楷體" w:hint="eastAsia"/>
          <w:sz w:val="26"/>
          <w:szCs w:val="26"/>
        </w:rPr>
        <w:t>擔任內部控制主管。</w:t>
      </w:r>
    </w:p>
    <w:p w14:paraId="0D8296BB" w14:textId="77777777" w:rsidR="00A56F4C" w:rsidRPr="0078224C" w:rsidRDefault="00A56F4C" w:rsidP="00A56F4C">
      <w:pPr>
        <w:pStyle w:val="Default"/>
        <w:spacing w:beforeLines="50" w:before="180"/>
        <w:ind w:left="960" w:hangingChars="400" w:hanging="960"/>
        <w:jc w:val="both"/>
        <w:rPr>
          <w:rFonts w:hAnsi="標楷體"/>
        </w:rPr>
      </w:pPr>
      <w:r w:rsidRPr="0078224C">
        <w:rPr>
          <w:rFonts w:hAnsi="標楷體" w:hint="eastAsia"/>
        </w:rPr>
        <w:t>第四條　本校單位之</w:t>
      </w:r>
      <w:r w:rsidRPr="0078224C">
        <w:rPr>
          <w:rFonts w:hAnsi="標楷體" w:hint="eastAsia"/>
          <w:sz w:val="26"/>
          <w:szCs w:val="26"/>
        </w:rPr>
        <w:t>設立</w:t>
      </w:r>
      <w:r w:rsidRPr="0078224C">
        <w:rPr>
          <w:rFonts w:hAnsi="標楷體" w:hint="eastAsia"/>
        </w:rPr>
        <w:t>及主管之設置，應依人事相關規章建立內部組織架構，並載明各級主管之設置、職稱、職權範圍、聘(兼)任、解聘及解任等事項。</w:t>
      </w:r>
    </w:p>
    <w:p w14:paraId="65DD31F0" w14:textId="77777777" w:rsidR="00A56F4C" w:rsidRPr="0078224C" w:rsidRDefault="00A56F4C" w:rsidP="00A56F4C">
      <w:pPr>
        <w:pStyle w:val="Default"/>
        <w:spacing w:beforeLines="50" w:before="180"/>
        <w:ind w:left="960" w:hangingChars="400" w:hanging="960"/>
        <w:jc w:val="both"/>
        <w:rPr>
          <w:rFonts w:hAnsi="標楷體"/>
        </w:rPr>
      </w:pPr>
      <w:r w:rsidRPr="0078224C">
        <w:rPr>
          <w:rFonts w:hAnsi="標楷體" w:hint="eastAsia"/>
        </w:rPr>
        <w:t>第五條　本校應就下列</w:t>
      </w:r>
      <w:r w:rsidRPr="0078224C">
        <w:rPr>
          <w:rFonts w:hAnsi="標楷體" w:hint="eastAsia"/>
          <w:sz w:val="26"/>
          <w:szCs w:val="26"/>
        </w:rPr>
        <w:t>教職員</w:t>
      </w:r>
      <w:r w:rsidRPr="0078224C">
        <w:rPr>
          <w:rFonts w:hAnsi="標楷體" w:hint="eastAsia"/>
        </w:rPr>
        <w:t>工之人事事項，訂定作業程序、內部控制點作業規範：</w:t>
      </w:r>
    </w:p>
    <w:p w14:paraId="71D1B241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>一、聘僱、敘薪、待遇、福利、保險、退休、資遣及撫卹。</w:t>
      </w:r>
    </w:p>
    <w:p w14:paraId="14B0614D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 xml:space="preserve">二、出勤、差假、訓練、進修、研究、考核及獎懲。  </w:t>
      </w:r>
    </w:p>
    <w:p w14:paraId="4D9179D9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>三、其他重大人事相關事項。</w:t>
      </w:r>
    </w:p>
    <w:p w14:paraId="60FC607B" w14:textId="77777777" w:rsidR="00A56F4C" w:rsidRPr="0078224C" w:rsidRDefault="00A56F4C" w:rsidP="00A56F4C">
      <w:pPr>
        <w:pStyle w:val="Default"/>
        <w:spacing w:beforeLines="50" w:before="180"/>
        <w:ind w:left="960" w:hangingChars="400" w:hanging="960"/>
        <w:jc w:val="both"/>
        <w:rPr>
          <w:rFonts w:hAnsi="標楷體"/>
        </w:rPr>
      </w:pPr>
      <w:r w:rsidRPr="0078224C">
        <w:rPr>
          <w:rFonts w:hAnsi="標楷體" w:hint="eastAsia"/>
        </w:rPr>
        <w:t xml:space="preserve">第六條　</w:t>
      </w:r>
      <w:r w:rsidRPr="0078224C">
        <w:rPr>
          <w:rFonts w:hAnsi="標楷體" w:hint="eastAsia"/>
          <w:sz w:val="26"/>
          <w:szCs w:val="26"/>
        </w:rPr>
        <w:t>本校應就下列</w:t>
      </w:r>
      <w:r w:rsidRPr="0078224C">
        <w:rPr>
          <w:rFonts w:hAnsi="標楷體" w:hint="eastAsia"/>
        </w:rPr>
        <w:t>財務事項，訂定作業程序、內部控制點作業規範：</w:t>
      </w:r>
    </w:p>
    <w:p w14:paraId="4D0E490B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 xml:space="preserve">一、投資有價證券與其他投資之決策、買賣、保管及記錄。  </w:t>
      </w:r>
    </w:p>
    <w:p w14:paraId="3814F63A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 xml:space="preserve">二、不動產之處分、設定負擔、購置或出租。動產之購置及附屬機構之設立、相關事業之辦理。 </w:t>
      </w:r>
    </w:p>
    <w:p w14:paraId="1736D0A3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 xml:space="preserve">三、募款、收受捐贈、借款、資本租賃之決策、執行及記錄。 </w:t>
      </w:r>
    </w:p>
    <w:p w14:paraId="2CEEAE38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 xml:space="preserve">四、負債承諾、或有關事項之管理及記錄。 </w:t>
      </w:r>
    </w:p>
    <w:p w14:paraId="5B9E6C3D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 xml:space="preserve">五、獎補助款之收支、管理、執行及記錄。  </w:t>
      </w:r>
    </w:p>
    <w:p w14:paraId="67AB4E74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 xml:space="preserve">六、代收款項與其他收支之審核、收支、管理及記錄。  </w:t>
      </w:r>
    </w:p>
    <w:p w14:paraId="31EDA05E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lastRenderedPageBreak/>
        <w:t xml:space="preserve">七、預算與決算之編製，財務與非財務資訊之揭露。  </w:t>
      </w:r>
    </w:p>
    <w:p w14:paraId="042E0307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>八、其他重大財務收支相關事項。</w:t>
      </w:r>
    </w:p>
    <w:p w14:paraId="7436E4F4" w14:textId="77777777" w:rsidR="00A56F4C" w:rsidRPr="0078224C" w:rsidRDefault="00A56F4C" w:rsidP="00A56F4C">
      <w:pPr>
        <w:pStyle w:val="Default"/>
        <w:spacing w:beforeLines="50" w:before="180"/>
        <w:ind w:left="960" w:hangingChars="400" w:hanging="960"/>
        <w:jc w:val="both"/>
        <w:rPr>
          <w:rFonts w:hAnsi="標楷體"/>
        </w:rPr>
      </w:pPr>
      <w:r w:rsidRPr="0078224C">
        <w:rPr>
          <w:rFonts w:hAnsi="標楷體" w:hint="eastAsia"/>
        </w:rPr>
        <w:t>第七條　本校應就</w:t>
      </w:r>
      <w:r w:rsidRPr="0078224C">
        <w:rPr>
          <w:rFonts w:hAnsi="標楷體" w:hint="eastAsia"/>
          <w:sz w:val="26"/>
          <w:szCs w:val="26"/>
        </w:rPr>
        <w:t>下列</w:t>
      </w:r>
      <w:r w:rsidRPr="0078224C">
        <w:rPr>
          <w:rFonts w:hAnsi="標楷體" w:hint="eastAsia"/>
        </w:rPr>
        <w:t>營運事項，訂定作業程序、內部控制點作業規範：</w:t>
      </w:r>
    </w:p>
    <w:p w14:paraId="78FA546E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 xml:space="preserve">一、教學行政服務事項。  </w:t>
      </w:r>
    </w:p>
    <w:p w14:paraId="36860077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 xml:space="preserve">二、學生事務事項。  </w:t>
      </w:r>
    </w:p>
    <w:p w14:paraId="4DCC9C7D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 xml:space="preserve">三、總務事項。  </w:t>
      </w:r>
    </w:p>
    <w:p w14:paraId="3D9C3749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 xml:space="preserve">四、研究發展與產學合作事項。 </w:t>
      </w:r>
    </w:p>
    <w:p w14:paraId="2D01B720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>五、國際暨兩岸交流及合作事項。</w:t>
      </w:r>
    </w:p>
    <w:p w14:paraId="35DB04AB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 xml:space="preserve">六、圖書及資訊服務事項。  </w:t>
      </w:r>
    </w:p>
    <w:p w14:paraId="2E4ED6E2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 xml:space="preserve">七、進修及推廣教育事項。  </w:t>
      </w:r>
    </w:p>
    <w:p w14:paraId="21966FE0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 xml:space="preserve">八、公共事務服務事項。  </w:t>
      </w:r>
    </w:p>
    <w:p w14:paraId="234E9AB3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>九、其他學校營運事項</w:t>
      </w:r>
    </w:p>
    <w:p w14:paraId="199192F5" w14:textId="77777777" w:rsidR="00A56F4C" w:rsidRPr="0078224C" w:rsidRDefault="00A56F4C" w:rsidP="00A56F4C">
      <w:pPr>
        <w:pStyle w:val="Default"/>
        <w:spacing w:beforeLines="50" w:before="180"/>
        <w:ind w:left="960" w:hangingChars="400" w:hanging="960"/>
        <w:jc w:val="both"/>
        <w:rPr>
          <w:rFonts w:hAnsi="標楷體"/>
        </w:rPr>
      </w:pPr>
      <w:r w:rsidRPr="0078224C">
        <w:rPr>
          <w:rFonts w:hAnsi="標楷體" w:hint="eastAsia"/>
        </w:rPr>
        <w:t>第八條　本校應就</w:t>
      </w:r>
      <w:r w:rsidRPr="0078224C">
        <w:rPr>
          <w:rFonts w:hAnsi="標楷體" w:hint="eastAsia"/>
          <w:sz w:val="26"/>
          <w:szCs w:val="26"/>
        </w:rPr>
        <w:t>關係</w:t>
      </w:r>
      <w:r w:rsidRPr="0078224C">
        <w:rPr>
          <w:rFonts w:hAnsi="標楷體" w:hint="eastAsia"/>
        </w:rPr>
        <w:t>人交易，訂定作業程序、內部控制點作業規範。</w:t>
      </w:r>
    </w:p>
    <w:p w14:paraId="00BF70E3" w14:textId="77777777" w:rsidR="00A56F4C" w:rsidRPr="0078224C" w:rsidRDefault="00A56F4C" w:rsidP="00A56F4C">
      <w:pPr>
        <w:ind w:leftChars="400" w:left="960"/>
        <w:rPr>
          <w:rFonts w:ascii="標楷體" w:hAnsi="標楷體"/>
        </w:rPr>
      </w:pPr>
      <w:r w:rsidRPr="0078224C">
        <w:rPr>
          <w:rFonts w:ascii="標楷體" w:hAnsi="標楷體" w:hint="eastAsia"/>
        </w:rPr>
        <w:t xml:space="preserve">前項關係人交易，指本校與下列自然人或法人間之買賣、租賃、資金借入行為：  </w:t>
      </w:r>
    </w:p>
    <w:p w14:paraId="4B5A6A90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 xml:space="preserve">一、董事、監察人或校長等本人、配偶或二等親以內親屬。  </w:t>
      </w:r>
    </w:p>
    <w:p w14:paraId="66B6F5B2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 xml:space="preserve">二、由學校法人董事、監察人所擔任董（理）事長之法人。  </w:t>
      </w:r>
    </w:p>
    <w:p w14:paraId="13FC9BBD" w14:textId="77777777" w:rsidR="00A56F4C" w:rsidRPr="0078224C" w:rsidRDefault="00A56F4C" w:rsidP="00A56F4C">
      <w:pPr>
        <w:spacing w:beforeLines="50" w:before="180"/>
        <w:ind w:leftChars="400" w:left="1440" w:hangingChars="200" w:hanging="480"/>
        <w:rPr>
          <w:rFonts w:ascii="標楷體" w:hAnsi="標楷體"/>
        </w:rPr>
      </w:pPr>
      <w:r w:rsidRPr="0078224C">
        <w:rPr>
          <w:rFonts w:ascii="標楷體" w:hAnsi="標楷體" w:hint="eastAsia"/>
        </w:rPr>
        <w:t>三、其董（理）事、監察人（監事）與學校法人董事有二分之一以上相同之法人。</w:t>
      </w:r>
    </w:p>
    <w:p w14:paraId="5CEF4E9E" w14:textId="77777777" w:rsidR="00A56F4C" w:rsidRPr="0078224C" w:rsidRDefault="00A56F4C" w:rsidP="00A56F4C">
      <w:pPr>
        <w:pStyle w:val="Default"/>
        <w:spacing w:beforeLines="50" w:before="180"/>
        <w:ind w:left="960" w:hangingChars="400" w:hanging="960"/>
        <w:jc w:val="both"/>
        <w:rPr>
          <w:rFonts w:hAnsi="標楷體"/>
        </w:rPr>
      </w:pPr>
      <w:r w:rsidRPr="0078224C">
        <w:rPr>
          <w:rFonts w:hAnsi="標楷體" w:hint="eastAsia"/>
        </w:rPr>
        <w:t xml:space="preserve">第九條　本校附屬機構及相關事業，應定期檢討及修正內部控制制度。  </w:t>
      </w:r>
    </w:p>
    <w:p w14:paraId="63A7DCA3" w14:textId="77777777" w:rsidR="00A56F4C" w:rsidRPr="0078224C" w:rsidRDefault="00A56F4C" w:rsidP="00A56F4C">
      <w:pPr>
        <w:pStyle w:val="Default"/>
        <w:spacing w:beforeLines="50" w:before="180"/>
        <w:ind w:left="960" w:hangingChars="400" w:hanging="960"/>
        <w:jc w:val="both"/>
        <w:rPr>
          <w:rFonts w:hAnsi="標楷體"/>
        </w:rPr>
      </w:pPr>
      <w:r w:rsidRPr="0078224C">
        <w:rPr>
          <w:rFonts w:hAnsi="標楷體" w:hint="eastAsia"/>
        </w:rPr>
        <w:t xml:space="preserve">第十條　本辦法之相關作業規範另訂之。  </w:t>
      </w:r>
    </w:p>
    <w:p w14:paraId="39C83FDE" w14:textId="77777777" w:rsidR="00A56F4C" w:rsidRPr="0078224C" w:rsidRDefault="00A56F4C" w:rsidP="00A56F4C">
      <w:pPr>
        <w:pStyle w:val="Default"/>
        <w:spacing w:beforeLines="50" w:before="180"/>
        <w:ind w:left="1200" w:hangingChars="500" w:hanging="1200"/>
        <w:jc w:val="both"/>
        <w:rPr>
          <w:rFonts w:hAnsi="標楷體"/>
        </w:rPr>
      </w:pPr>
      <w:r w:rsidRPr="0078224C">
        <w:rPr>
          <w:rFonts w:hAnsi="標楷體" w:hint="eastAsia"/>
        </w:rPr>
        <w:t xml:space="preserve">第十一條　</w:t>
      </w:r>
      <w:r w:rsidRPr="002C4FC0">
        <w:rPr>
          <w:rFonts w:hAnsi="標楷體" w:hint="eastAsia"/>
          <w:color w:val="000000" w:themeColor="text1"/>
          <w:sz w:val="26"/>
          <w:szCs w:val="26"/>
        </w:rPr>
        <w:t>本</w:t>
      </w:r>
      <w:r w:rsidRPr="004C7A58">
        <w:rPr>
          <w:rFonts w:hAnsi="標楷體" w:hint="eastAsia"/>
        </w:rPr>
        <w:t>辦法</w:t>
      </w:r>
      <w:r w:rsidRPr="002C4FC0">
        <w:rPr>
          <w:rFonts w:hAnsi="標楷體" w:hint="eastAsia"/>
          <w:color w:val="000000" w:themeColor="text1"/>
          <w:sz w:val="26"/>
          <w:szCs w:val="26"/>
        </w:rPr>
        <w:t>經行政會議、校務會議</w:t>
      </w:r>
      <w:r w:rsidRPr="004C7A58">
        <w:rPr>
          <w:rFonts w:hAnsi="標楷體" w:hint="eastAsia"/>
          <w:color w:val="FF0000"/>
          <w:sz w:val="26"/>
          <w:szCs w:val="26"/>
          <w:u w:val="single"/>
        </w:rPr>
        <w:t>及董事會會議審核</w:t>
      </w:r>
      <w:r w:rsidRPr="004C7A58">
        <w:rPr>
          <w:rFonts w:hAnsi="標楷體" w:hint="eastAsia"/>
          <w:sz w:val="26"/>
          <w:szCs w:val="26"/>
        </w:rPr>
        <w:t>通過後</w:t>
      </w:r>
      <w:r w:rsidRPr="002C4FC0">
        <w:rPr>
          <w:rFonts w:hAnsi="標楷體" w:hint="eastAsia"/>
          <w:color w:val="000000" w:themeColor="text1"/>
          <w:sz w:val="26"/>
          <w:szCs w:val="26"/>
        </w:rPr>
        <w:t>，自公布日起實施，修正時亦同。</w:t>
      </w:r>
    </w:p>
    <w:p w14:paraId="5246FBA4" w14:textId="77777777" w:rsidR="00A56F4C" w:rsidRPr="0078224C" w:rsidRDefault="00A56F4C" w:rsidP="00A56F4C">
      <w:pPr>
        <w:rPr>
          <w:rFonts w:ascii="標楷體" w:hAnsi="標楷體"/>
          <w:color w:val="000000" w:themeColor="text1"/>
        </w:rPr>
      </w:pPr>
    </w:p>
    <w:p w14:paraId="4741804C" w14:textId="77777777" w:rsidR="009F39B1" w:rsidRPr="00A56F4C" w:rsidRDefault="009F39B1" w:rsidP="00A56F4C"/>
    <w:sectPr w:rsidR="009F39B1" w:rsidRPr="00A56F4C" w:rsidSect="009B04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911C" w14:textId="77777777" w:rsidR="002B2200" w:rsidRDefault="002B2200" w:rsidP="009B0452">
      <w:r>
        <w:separator/>
      </w:r>
    </w:p>
  </w:endnote>
  <w:endnote w:type="continuationSeparator" w:id="0">
    <w:p w14:paraId="635277B1" w14:textId="77777777" w:rsidR="002B2200" w:rsidRDefault="002B2200" w:rsidP="009B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BC79" w14:textId="77777777" w:rsidR="002B2200" w:rsidRDefault="002B2200" w:rsidP="009B0452">
      <w:r>
        <w:separator/>
      </w:r>
    </w:p>
  </w:footnote>
  <w:footnote w:type="continuationSeparator" w:id="0">
    <w:p w14:paraId="1CBBCE57" w14:textId="77777777" w:rsidR="002B2200" w:rsidRDefault="002B2200" w:rsidP="009B0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34"/>
    <w:rsid w:val="00032AFF"/>
    <w:rsid w:val="00086A52"/>
    <w:rsid w:val="001D0153"/>
    <w:rsid w:val="002B2200"/>
    <w:rsid w:val="003817FC"/>
    <w:rsid w:val="003A42AD"/>
    <w:rsid w:val="00457A5F"/>
    <w:rsid w:val="00553072"/>
    <w:rsid w:val="00753F09"/>
    <w:rsid w:val="00821078"/>
    <w:rsid w:val="009B0452"/>
    <w:rsid w:val="009F39B1"/>
    <w:rsid w:val="00A56F4C"/>
    <w:rsid w:val="00B15B34"/>
    <w:rsid w:val="00E351A8"/>
    <w:rsid w:val="00F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DF2F7"/>
  <w15:chartTrackingRefBased/>
  <w15:docId w15:val="{13F0DB0D-45E7-47CE-A1F0-4136FABB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452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P11">
    <w:name w:val="SOP_1.1"/>
    <w:basedOn w:val="a"/>
    <w:uiPriority w:val="1"/>
    <w:qFormat/>
    <w:rsid w:val="001D0153"/>
    <w:pPr>
      <w:autoSpaceDE w:val="0"/>
      <w:autoSpaceDN w:val="0"/>
      <w:ind w:leftChars="150" w:left="840" w:hangingChars="200" w:hanging="480"/>
    </w:pPr>
    <w:rPr>
      <w:rFonts w:ascii="標楷體" w:hAnsiTheme="minorHAnsi" w:cstheme="minorBidi"/>
    </w:rPr>
  </w:style>
  <w:style w:type="paragraph" w:customStyle="1" w:styleId="SOP111">
    <w:name w:val="SOP_1.1.1"/>
    <w:basedOn w:val="a"/>
    <w:uiPriority w:val="1"/>
    <w:qFormat/>
    <w:rsid w:val="001D0153"/>
    <w:pPr>
      <w:autoSpaceDE w:val="0"/>
      <w:autoSpaceDN w:val="0"/>
      <w:ind w:leftChars="350" w:left="1560" w:hangingChars="300" w:hanging="720"/>
    </w:pPr>
    <w:rPr>
      <w:rFonts w:ascii="標楷體"/>
    </w:rPr>
  </w:style>
  <w:style w:type="paragraph" w:customStyle="1" w:styleId="SOP1111">
    <w:name w:val="SOP_1.1.1.1"/>
    <w:basedOn w:val="a"/>
    <w:uiPriority w:val="1"/>
    <w:qFormat/>
    <w:rsid w:val="001D0153"/>
    <w:pPr>
      <w:autoSpaceDE w:val="0"/>
      <w:autoSpaceDN w:val="0"/>
      <w:ind w:leftChars="650" w:left="2520" w:hangingChars="400" w:hanging="960"/>
    </w:pPr>
    <w:rPr>
      <w:rFonts w:ascii="標楷體"/>
    </w:rPr>
  </w:style>
  <w:style w:type="paragraph" w:customStyle="1" w:styleId="SOP11111">
    <w:name w:val="SOP_1.1.1.1.1"/>
    <w:basedOn w:val="a"/>
    <w:uiPriority w:val="1"/>
    <w:qFormat/>
    <w:rsid w:val="001D0153"/>
    <w:pPr>
      <w:autoSpaceDE w:val="0"/>
      <w:autoSpaceDN w:val="0"/>
      <w:ind w:leftChars="1050" w:left="3720" w:hangingChars="500" w:hanging="1200"/>
    </w:pPr>
    <w:rPr>
      <w:rFonts w:ascii="標楷體"/>
    </w:rPr>
  </w:style>
  <w:style w:type="paragraph" w:customStyle="1" w:styleId="SOP11110">
    <w:name w:val="SOP_1.1.1.10"/>
    <w:basedOn w:val="a"/>
    <w:uiPriority w:val="1"/>
    <w:qFormat/>
    <w:rsid w:val="001D0153"/>
    <w:pPr>
      <w:autoSpaceDE w:val="0"/>
      <w:autoSpaceDN w:val="0"/>
      <w:ind w:leftChars="650" w:left="2640" w:hangingChars="450" w:hanging="1080"/>
    </w:pPr>
    <w:rPr>
      <w:rFonts w:ascii="標楷體"/>
    </w:rPr>
  </w:style>
  <w:style w:type="paragraph" w:customStyle="1" w:styleId="SOP1110">
    <w:name w:val="SOP_1.1.1_內文無項次"/>
    <w:basedOn w:val="SOP111"/>
    <w:qFormat/>
    <w:rsid w:val="001D0153"/>
    <w:pPr>
      <w:ind w:leftChars="650" w:left="650" w:firstLineChars="0" w:firstLine="0"/>
    </w:pPr>
  </w:style>
  <w:style w:type="paragraph" w:customStyle="1" w:styleId="SOP110">
    <w:name w:val="SOP_1.1_內文無項次"/>
    <w:basedOn w:val="a"/>
    <w:qFormat/>
    <w:rsid w:val="001D0153"/>
    <w:pPr>
      <w:ind w:leftChars="350" w:left="840"/>
      <w:jc w:val="both"/>
    </w:pPr>
    <w:rPr>
      <w:rFonts w:ascii="標楷體" w:hAnsi="標楷體" w:cs="DFKaiShu-SB-Estd-BF"/>
    </w:rPr>
  </w:style>
  <w:style w:type="paragraph" w:customStyle="1" w:styleId="SOP1100">
    <w:name w:val="SOP_1.10"/>
    <w:basedOn w:val="a"/>
    <w:uiPriority w:val="1"/>
    <w:qFormat/>
    <w:rsid w:val="001D0153"/>
    <w:pPr>
      <w:autoSpaceDE w:val="0"/>
      <w:autoSpaceDN w:val="0"/>
      <w:ind w:leftChars="150" w:left="960" w:hangingChars="250" w:hanging="600"/>
    </w:pPr>
    <w:rPr>
      <w:rFonts w:ascii="標楷體"/>
    </w:rPr>
  </w:style>
  <w:style w:type="paragraph" w:customStyle="1" w:styleId="SOP1101">
    <w:name w:val="SOP_1.10.1"/>
    <w:basedOn w:val="SOP111"/>
    <w:qFormat/>
    <w:rsid w:val="001D0153"/>
    <w:pPr>
      <w:ind w:leftChars="400" w:left="1800" w:hangingChars="350" w:hanging="840"/>
    </w:pPr>
  </w:style>
  <w:style w:type="paragraph" w:customStyle="1" w:styleId="SOP1">
    <w:name w:val="SOP_1_內文無項次"/>
    <w:basedOn w:val="a"/>
    <w:uiPriority w:val="1"/>
    <w:qFormat/>
    <w:rsid w:val="001D0153"/>
    <w:pPr>
      <w:autoSpaceDE w:val="0"/>
      <w:autoSpaceDN w:val="0"/>
      <w:ind w:leftChars="150" w:left="360"/>
    </w:pPr>
    <w:rPr>
      <w:rFonts w:ascii="標楷體"/>
    </w:rPr>
  </w:style>
  <w:style w:type="paragraph" w:customStyle="1" w:styleId="SOP10">
    <w:name w:val="SOP_1_粗體"/>
    <w:basedOn w:val="a"/>
    <w:uiPriority w:val="1"/>
    <w:qFormat/>
    <w:rsid w:val="001D0153"/>
    <w:pPr>
      <w:autoSpaceDE w:val="0"/>
      <w:autoSpaceDN w:val="0"/>
    </w:pPr>
    <w:rPr>
      <w:rFonts w:ascii="標楷體"/>
      <w:b/>
    </w:rPr>
  </w:style>
  <w:style w:type="paragraph" w:styleId="a3">
    <w:name w:val="header"/>
    <w:basedOn w:val="a"/>
    <w:link w:val="a4"/>
    <w:uiPriority w:val="99"/>
    <w:unhideWhenUsed/>
    <w:rsid w:val="009B045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04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045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0452"/>
    <w:rPr>
      <w:sz w:val="20"/>
      <w:szCs w:val="20"/>
    </w:rPr>
  </w:style>
  <w:style w:type="paragraph" w:customStyle="1" w:styleId="Default">
    <w:name w:val="Default"/>
    <w:rsid w:val="00A56F4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Tang</dc:creator>
  <cp:keywords/>
  <dc:description/>
  <cp:lastModifiedBy>Tony Tang</cp:lastModifiedBy>
  <cp:revision>5</cp:revision>
  <dcterms:created xsi:type="dcterms:W3CDTF">2023-08-14T07:25:00Z</dcterms:created>
  <dcterms:modified xsi:type="dcterms:W3CDTF">2023-08-14T07:54:00Z</dcterms:modified>
</cp:coreProperties>
</file>